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02022729"/>
        <w:docPartObj>
          <w:docPartGallery w:val="Cover Pages"/>
          <w:docPartUnique/>
        </w:docPartObj>
      </w:sdtPr>
      <w:sdtEndPr>
        <w:rPr>
          <w:rFonts w:ascii="Helvetica" w:hAnsi="Helvetica"/>
          <w:color w:val="202A2D"/>
          <w:sz w:val="22"/>
        </w:rPr>
      </w:sdtEndPr>
      <w:sdtContent>
        <w:p w14:paraId="6601EBCB" w14:textId="77777777" w:rsidR="00833230" w:rsidRDefault="006C77A8">
          <w:r>
            <w:rPr>
              <w:noProof/>
              <w:lang w:val="en-IE" w:eastAsia="en-IE"/>
            </w:rPr>
            <w:drawing>
              <wp:anchor distT="0" distB="0" distL="114300" distR="114300" simplePos="0" relativeHeight="251657216" behindDoc="1" locked="0" layoutInCell="1" allowOverlap="1" wp14:anchorId="59992A20" wp14:editId="63F1E24B">
                <wp:simplePos x="0" y="0"/>
                <wp:positionH relativeFrom="column">
                  <wp:posOffset>-1143000</wp:posOffset>
                </wp:positionH>
                <wp:positionV relativeFrom="paragraph">
                  <wp:posOffset>-914400</wp:posOffset>
                </wp:positionV>
                <wp:extent cx="7595305" cy="10741145"/>
                <wp:effectExtent l="25400" t="0" r="0" b="0"/>
                <wp:wrapNone/>
                <wp:docPr id="4" name="Picture 0" descr="report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front.jpg"/>
                        <pic:cNvPicPr/>
                      </pic:nvPicPr>
                      <pic:blipFill>
                        <a:blip r:embed="rId10"/>
                        <a:stretch>
                          <a:fillRect/>
                        </a:stretch>
                      </pic:blipFill>
                      <pic:spPr>
                        <a:xfrm>
                          <a:off x="0" y="0"/>
                          <a:ext cx="7595305" cy="10741145"/>
                        </a:xfrm>
                        <a:prstGeom prst="rect">
                          <a:avLst/>
                        </a:prstGeom>
                      </pic:spPr>
                    </pic:pic>
                  </a:graphicData>
                </a:graphic>
              </wp:anchor>
            </w:drawing>
          </w:r>
        </w:p>
        <w:p w14:paraId="72BFC4A7" w14:textId="77777777" w:rsidR="00833230" w:rsidRDefault="00833230"/>
        <w:p w14:paraId="41E828D0" w14:textId="77777777" w:rsidR="00833230" w:rsidRDefault="006C2990" w:rsidP="002D14C0">
          <w:pPr>
            <w:ind w:left="-567" w:right="-631"/>
          </w:pPr>
          <w:r>
            <w:rPr>
              <w:noProof/>
              <w:lang w:val="en-IE" w:eastAsia="en-IE"/>
            </w:rPr>
            <mc:AlternateContent>
              <mc:Choice Requires="wps">
                <w:drawing>
                  <wp:anchor distT="0" distB="0" distL="114300" distR="114300" simplePos="0" relativeHeight="251659264" behindDoc="0" locked="0" layoutInCell="1" allowOverlap="1" wp14:anchorId="51833AD3" wp14:editId="327499DA">
                    <wp:simplePos x="0" y="0"/>
                    <wp:positionH relativeFrom="column">
                      <wp:posOffset>-748665</wp:posOffset>
                    </wp:positionH>
                    <wp:positionV relativeFrom="paragraph">
                      <wp:posOffset>4726940</wp:posOffset>
                    </wp:positionV>
                    <wp:extent cx="6400800" cy="2514600"/>
                    <wp:effectExtent l="0" t="0" r="0" b="0"/>
                    <wp:wrapTight wrapText="bothSides">
                      <wp:wrapPolygon edited="0">
                        <wp:start x="129" y="491"/>
                        <wp:lineTo x="129" y="21109"/>
                        <wp:lineTo x="21407" y="21109"/>
                        <wp:lineTo x="21407" y="491"/>
                        <wp:lineTo x="129" y="491"/>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A9BD" w14:textId="75D55861" w:rsidR="0009389F" w:rsidRPr="0009389F" w:rsidRDefault="006471BE" w:rsidP="0009389F">
                                <w:pPr>
                                  <w:rPr>
                                    <w:rFonts w:ascii="Arial" w:hAnsi="Arial" w:cs="Arial"/>
                                    <w:b/>
                                    <w:color w:val="FFFFFF" w:themeColor="background1"/>
                                    <w:sz w:val="48"/>
                                    <w:szCs w:val="48"/>
                                  </w:rPr>
                                </w:pPr>
                                <w:r>
                                  <w:rPr>
                                    <w:rFonts w:ascii="Arial" w:hAnsi="Arial" w:cs="Arial"/>
                                    <w:b/>
                                    <w:color w:val="FFFFFF" w:themeColor="background1"/>
                                    <w:sz w:val="48"/>
                                    <w:szCs w:val="48"/>
                                  </w:rPr>
                                  <w:t>ICT Steering</w:t>
                                </w:r>
                                <w:r w:rsidR="009A64A2">
                                  <w:rPr>
                                    <w:rFonts w:ascii="Arial" w:hAnsi="Arial" w:cs="Arial"/>
                                    <w:b/>
                                    <w:color w:val="FFFFFF" w:themeColor="background1"/>
                                    <w:sz w:val="48"/>
                                    <w:szCs w:val="48"/>
                                  </w:rPr>
                                  <w:t xml:space="preserve"> </w:t>
                                </w:r>
                                <w:r w:rsidR="0009389F" w:rsidRPr="0009389F">
                                  <w:rPr>
                                    <w:rFonts w:ascii="Arial" w:hAnsi="Arial" w:cs="Arial"/>
                                    <w:b/>
                                    <w:color w:val="FFFFFF" w:themeColor="background1"/>
                                    <w:sz w:val="48"/>
                                    <w:szCs w:val="48"/>
                                  </w:rPr>
                                  <w:t xml:space="preserve">Committee </w:t>
                                </w:r>
                              </w:p>
                              <w:p w14:paraId="4B541BD0" w14:textId="77777777" w:rsidR="0009389F" w:rsidRDefault="0009389F" w:rsidP="0009389F">
                                <w:pPr>
                                  <w:rPr>
                                    <w:rFonts w:ascii="Arial" w:hAnsi="Arial" w:cs="Arial"/>
                                    <w:b/>
                                    <w:color w:val="FFFFFF" w:themeColor="background1"/>
                                    <w:sz w:val="36"/>
                                    <w:szCs w:val="36"/>
                                  </w:rPr>
                                </w:pPr>
                                <w:r w:rsidRPr="0009389F">
                                  <w:rPr>
                                    <w:rFonts w:ascii="Arial" w:hAnsi="Arial" w:cs="Arial"/>
                                    <w:b/>
                                    <w:color w:val="FFFFFF" w:themeColor="background1"/>
                                    <w:sz w:val="36"/>
                                    <w:szCs w:val="36"/>
                                  </w:rPr>
                                  <w:t>Specifications and Requirements</w:t>
                                </w:r>
                              </w:p>
                              <w:p w14:paraId="74BBDF43" w14:textId="35BB62BB" w:rsidR="0009389F" w:rsidRPr="0009389F" w:rsidRDefault="006471BE" w:rsidP="0009389F">
                                <w:pPr>
                                  <w:rPr>
                                    <w:rFonts w:ascii="Arial" w:hAnsi="Arial" w:cs="Arial"/>
                                    <w:b/>
                                    <w:color w:val="FFFFFF" w:themeColor="background1"/>
                                    <w:sz w:val="36"/>
                                    <w:szCs w:val="36"/>
                                  </w:rPr>
                                </w:pPr>
                                <w:r>
                                  <w:rPr>
                                    <w:rFonts w:ascii="Arial" w:hAnsi="Arial" w:cs="Arial"/>
                                    <w:b/>
                                    <w:color w:val="FFFFFF" w:themeColor="background1"/>
                                    <w:sz w:val="36"/>
                                    <w:szCs w:val="36"/>
                                  </w:rPr>
                                  <w:t xml:space="preserve">September </w:t>
                                </w:r>
                                <w:r w:rsidR="009A64A2">
                                  <w:rPr>
                                    <w:rFonts w:ascii="Arial" w:hAnsi="Arial" w:cs="Arial"/>
                                    <w:b/>
                                    <w:color w:val="FFFFFF" w:themeColor="background1"/>
                                    <w:sz w:val="36"/>
                                    <w:szCs w:val="36"/>
                                  </w:rPr>
                                  <w:t>202</w:t>
                                </w:r>
                                <w:r w:rsidR="00FA4930">
                                  <w:rPr>
                                    <w:rFonts w:ascii="Arial" w:hAnsi="Arial" w:cs="Arial"/>
                                    <w:b/>
                                    <w:color w:val="FFFFFF" w:themeColor="background1"/>
                                    <w:sz w:val="36"/>
                                    <w:szCs w:val="36"/>
                                  </w:rPr>
                                  <w:t>5</w:t>
                                </w:r>
                              </w:p>
                              <w:p w14:paraId="66711256" w14:textId="77777777" w:rsidR="0009389F" w:rsidRPr="0009389F" w:rsidRDefault="0009389F" w:rsidP="0009389F">
                                <w:pPr>
                                  <w:jc w:val="center"/>
                                  <w:rPr>
                                    <w:rFonts w:ascii="Arial" w:hAnsi="Arial" w:cs="Arial"/>
                                    <w:b/>
                                    <w:color w:val="FFFFFF" w:themeColor="background1"/>
                                    <w:sz w:val="36"/>
                                    <w:szCs w:val="36"/>
                                  </w:rPr>
                                </w:pPr>
                              </w:p>
                              <w:p w14:paraId="1AD956F8" w14:textId="77777777" w:rsidR="00D76BCB" w:rsidRPr="004763A6" w:rsidRDefault="00D76BCB" w:rsidP="006C77A8">
                                <w:pPr>
                                  <w:tabs>
                                    <w:tab w:val="left" w:pos="1134"/>
                                    <w:tab w:val="left" w:pos="2552"/>
                                  </w:tabs>
                                  <w:rPr>
                                    <w:rFonts w:ascii="Arial" w:hAnsi="Arial" w:cs="Arial"/>
                                    <w:color w:val="FFFFFF" w:themeColor="background1"/>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33AD3" id="_x0000_t202" coordsize="21600,21600" o:spt="202" path="m,l,21600r21600,l21600,xe">
                    <v:stroke joinstyle="miter"/>
                    <v:path gradientshapeok="t" o:connecttype="rect"/>
                  </v:shapetype>
                  <v:shape id="Text Box 3" o:spid="_x0000_s1026" type="#_x0000_t202" style="position:absolute;left:0;text-align:left;margin-left:-58.95pt;margin-top:372.2pt;width:7in;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" filled="f" stroked="f">
                    <v:textbox inset=",7.2pt,,7.2pt">
                      <w:txbxContent>
                        <w:p w14:paraId="3841A9BD" w14:textId="75D55861" w:rsidR="0009389F" w:rsidRPr="0009389F" w:rsidRDefault="006471BE" w:rsidP="0009389F">
                          <w:pPr>
                            <w:rPr>
                              <w:rFonts w:ascii="Arial" w:hAnsi="Arial" w:cs="Arial"/>
                              <w:b/>
                              <w:color w:val="FFFFFF" w:themeColor="background1"/>
                              <w:sz w:val="48"/>
                              <w:szCs w:val="48"/>
                            </w:rPr>
                          </w:pPr>
                          <w:r>
                            <w:rPr>
                              <w:rFonts w:ascii="Arial" w:hAnsi="Arial" w:cs="Arial"/>
                              <w:b/>
                              <w:color w:val="FFFFFF" w:themeColor="background1"/>
                              <w:sz w:val="48"/>
                              <w:szCs w:val="48"/>
                            </w:rPr>
                            <w:t>ICT Steering</w:t>
                          </w:r>
                          <w:r w:rsidR="009A64A2">
                            <w:rPr>
                              <w:rFonts w:ascii="Arial" w:hAnsi="Arial" w:cs="Arial"/>
                              <w:b/>
                              <w:color w:val="FFFFFF" w:themeColor="background1"/>
                              <w:sz w:val="48"/>
                              <w:szCs w:val="48"/>
                            </w:rPr>
                            <w:t xml:space="preserve"> </w:t>
                          </w:r>
                          <w:r w:rsidR="0009389F" w:rsidRPr="0009389F">
                            <w:rPr>
                              <w:rFonts w:ascii="Arial" w:hAnsi="Arial" w:cs="Arial"/>
                              <w:b/>
                              <w:color w:val="FFFFFF" w:themeColor="background1"/>
                              <w:sz w:val="48"/>
                              <w:szCs w:val="48"/>
                            </w:rPr>
                            <w:t xml:space="preserve">Committee </w:t>
                          </w:r>
                        </w:p>
                        <w:p w14:paraId="4B541BD0" w14:textId="77777777" w:rsidR="0009389F" w:rsidRDefault="0009389F" w:rsidP="0009389F">
                          <w:pPr>
                            <w:rPr>
                              <w:rFonts w:ascii="Arial" w:hAnsi="Arial" w:cs="Arial"/>
                              <w:b/>
                              <w:color w:val="FFFFFF" w:themeColor="background1"/>
                              <w:sz w:val="36"/>
                              <w:szCs w:val="36"/>
                            </w:rPr>
                          </w:pPr>
                          <w:r w:rsidRPr="0009389F">
                            <w:rPr>
                              <w:rFonts w:ascii="Arial" w:hAnsi="Arial" w:cs="Arial"/>
                              <w:b/>
                              <w:color w:val="FFFFFF" w:themeColor="background1"/>
                              <w:sz w:val="36"/>
                              <w:szCs w:val="36"/>
                            </w:rPr>
                            <w:t>Specifications and Requirements</w:t>
                          </w:r>
                        </w:p>
                        <w:p w14:paraId="74BBDF43" w14:textId="35BB62BB" w:rsidR="0009389F" w:rsidRPr="0009389F" w:rsidRDefault="006471BE" w:rsidP="0009389F">
                          <w:pPr>
                            <w:rPr>
                              <w:rFonts w:ascii="Arial" w:hAnsi="Arial" w:cs="Arial"/>
                              <w:b/>
                              <w:color w:val="FFFFFF" w:themeColor="background1"/>
                              <w:sz w:val="36"/>
                              <w:szCs w:val="36"/>
                            </w:rPr>
                          </w:pPr>
                          <w:r>
                            <w:rPr>
                              <w:rFonts w:ascii="Arial" w:hAnsi="Arial" w:cs="Arial"/>
                              <w:b/>
                              <w:color w:val="FFFFFF" w:themeColor="background1"/>
                              <w:sz w:val="36"/>
                              <w:szCs w:val="36"/>
                            </w:rPr>
                            <w:t xml:space="preserve">September </w:t>
                          </w:r>
                          <w:r w:rsidR="009A64A2">
                            <w:rPr>
                              <w:rFonts w:ascii="Arial" w:hAnsi="Arial" w:cs="Arial"/>
                              <w:b/>
                              <w:color w:val="FFFFFF" w:themeColor="background1"/>
                              <w:sz w:val="36"/>
                              <w:szCs w:val="36"/>
                            </w:rPr>
                            <w:t>202</w:t>
                          </w:r>
                          <w:r w:rsidR="00FA4930">
                            <w:rPr>
                              <w:rFonts w:ascii="Arial" w:hAnsi="Arial" w:cs="Arial"/>
                              <w:b/>
                              <w:color w:val="FFFFFF" w:themeColor="background1"/>
                              <w:sz w:val="36"/>
                              <w:szCs w:val="36"/>
                            </w:rPr>
                            <w:t>5</w:t>
                          </w:r>
                        </w:p>
                        <w:p w14:paraId="66711256" w14:textId="77777777" w:rsidR="0009389F" w:rsidRPr="0009389F" w:rsidRDefault="0009389F" w:rsidP="0009389F">
                          <w:pPr>
                            <w:jc w:val="center"/>
                            <w:rPr>
                              <w:rFonts w:ascii="Arial" w:hAnsi="Arial" w:cs="Arial"/>
                              <w:b/>
                              <w:color w:val="FFFFFF" w:themeColor="background1"/>
                              <w:sz w:val="36"/>
                              <w:szCs w:val="36"/>
                            </w:rPr>
                          </w:pPr>
                        </w:p>
                        <w:p w14:paraId="1AD956F8" w14:textId="77777777" w:rsidR="00D76BCB" w:rsidRPr="004763A6" w:rsidRDefault="00D76BCB" w:rsidP="006C77A8">
                          <w:pPr>
                            <w:tabs>
                              <w:tab w:val="left" w:pos="1134"/>
                              <w:tab w:val="left" w:pos="2552"/>
                            </w:tabs>
                            <w:rPr>
                              <w:rFonts w:ascii="Arial" w:hAnsi="Arial" w:cs="Arial"/>
                              <w:color w:val="FFFFFF" w:themeColor="background1"/>
                              <w:sz w:val="72"/>
                            </w:rPr>
                          </w:pPr>
                        </w:p>
                      </w:txbxContent>
                    </v:textbox>
                    <w10:wrap type="tight"/>
                  </v:shape>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3E3F1AEF" wp14:editId="15F91B64">
                    <wp:simplePos x="0" y="0"/>
                    <wp:positionH relativeFrom="column">
                      <wp:posOffset>-748665</wp:posOffset>
                    </wp:positionH>
                    <wp:positionV relativeFrom="paragraph">
                      <wp:posOffset>8384540</wp:posOffset>
                    </wp:positionV>
                    <wp:extent cx="6400800" cy="685800"/>
                    <wp:effectExtent l="0" t="0" r="0" b="0"/>
                    <wp:wrapTight wrapText="bothSides">
                      <wp:wrapPolygon edited="0">
                        <wp:start x="129" y="1800"/>
                        <wp:lineTo x="129" y="19800"/>
                        <wp:lineTo x="21407" y="19800"/>
                        <wp:lineTo x="21407" y="1800"/>
                        <wp:lineTo x="129" y="180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8E2F" w14:textId="77777777" w:rsidR="00D76BCB" w:rsidRPr="00D76BCB" w:rsidRDefault="00D76BCB" w:rsidP="00164D83">
                                <w:pPr>
                                  <w:tabs>
                                    <w:tab w:val="left" w:pos="2552"/>
                                  </w:tabs>
                                  <w:rPr>
                                    <w:rFonts w:ascii="Arial" w:hAnsi="Arial" w:cs="Arial"/>
                                    <w:color w:val="FFFFFF" w:themeColor="background1"/>
                                    <w:sz w:val="26"/>
                                  </w:rPr>
                                </w:pPr>
                                <w:r w:rsidRPr="00D76BCB">
                                  <w:rPr>
                                    <w:rFonts w:ascii="Arial" w:hAnsi="Arial" w:cs="Arial"/>
                                    <w:color w:val="FFFFFF" w:themeColor="background1"/>
                                    <w:sz w:val="26"/>
                                  </w:rPr>
                                  <w:t>An Chomhairle um Ghairmithe Sláinte agus Cúraim Shóisialaigh</w:t>
                                </w:r>
                              </w:p>
                              <w:p w14:paraId="697571FF" w14:textId="77777777" w:rsidR="00D76BCB" w:rsidRPr="00D76BCB" w:rsidRDefault="00D76BCB" w:rsidP="00164D83">
                                <w:pPr>
                                  <w:tabs>
                                    <w:tab w:val="left" w:pos="2552"/>
                                  </w:tabs>
                                  <w:rPr>
                                    <w:rFonts w:ascii="Arial" w:hAnsi="Arial" w:cs="Arial"/>
                                    <w:color w:val="FFFFFF" w:themeColor="background1"/>
                                    <w:sz w:val="26"/>
                                  </w:rPr>
                                </w:pPr>
                                <w:r w:rsidRPr="00D76BCB">
                                  <w:rPr>
                                    <w:rFonts w:ascii="Arial" w:hAnsi="Arial"/>
                                    <w:color w:val="FFFFFF" w:themeColor="background1"/>
                                    <w:sz w:val="26"/>
                                  </w:rPr>
                                  <w:t>H</w:t>
                                </w:r>
                                <w:r w:rsidRPr="00D76BCB">
                                  <w:rPr>
                                    <w:rFonts w:ascii="Arial" w:hAnsi="Arial" w:cs="Arial"/>
                                    <w:color w:val="FFFFFF" w:themeColor="background1"/>
                                    <w:sz w:val="26"/>
                                  </w:rPr>
                                  <w:t>ealth and Social Care Professionals Council</w:t>
                                </w:r>
                              </w:p>
                              <w:p w14:paraId="59A32411" w14:textId="77777777" w:rsidR="00D76BCB" w:rsidRPr="00D76BCB" w:rsidRDefault="00D76BCB" w:rsidP="00164D83">
                                <w:pPr>
                                  <w:tabs>
                                    <w:tab w:val="left" w:pos="1134"/>
                                    <w:tab w:val="left" w:pos="2552"/>
                                  </w:tabs>
                                  <w:rPr>
                                    <w:rFonts w:ascii="Arial" w:hAnsi="Arial" w:cs="Arial"/>
                                    <w:color w:val="FFFFFF" w:themeColor="background1"/>
                                    <w:sz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1AEF" id="_x0000_s1027" type="#_x0000_t202" style="position:absolute;left:0;text-align:left;margin-left:-58.95pt;margin-top:660.2pt;width:7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" filled="f" stroked="f">
                    <v:textbox inset=",7.2pt,,7.2pt">
                      <w:txbxContent>
                        <w:p w14:paraId="17E28E2F" w14:textId="77777777" w:rsidR="00D76BCB" w:rsidRPr="00D76BCB" w:rsidRDefault="00D76BCB" w:rsidP="00164D83">
                          <w:pPr>
                            <w:tabs>
                              <w:tab w:val="left" w:pos="2552"/>
                            </w:tabs>
                            <w:rPr>
                              <w:rFonts w:ascii="Arial" w:hAnsi="Arial" w:cs="Arial"/>
                              <w:color w:val="FFFFFF" w:themeColor="background1"/>
                              <w:sz w:val="26"/>
                            </w:rPr>
                          </w:pPr>
                          <w:r w:rsidRPr="00D76BCB">
                            <w:rPr>
                              <w:rFonts w:ascii="Arial" w:hAnsi="Arial" w:cs="Arial"/>
                              <w:color w:val="FFFFFF" w:themeColor="background1"/>
                              <w:sz w:val="26"/>
                            </w:rPr>
                            <w:t xml:space="preserve">An </w:t>
                          </w:r>
                          <w:proofErr w:type="spellStart"/>
                          <w:r w:rsidRPr="00D76BCB">
                            <w:rPr>
                              <w:rFonts w:ascii="Arial" w:hAnsi="Arial" w:cs="Arial"/>
                              <w:color w:val="FFFFFF" w:themeColor="background1"/>
                              <w:sz w:val="26"/>
                            </w:rPr>
                            <w:t>Chomhairle</w:t>
                          </w:r>
                          <w:proofErr w:type="spellEnd"/>
                          <w:r w:rsidRPr="00D76BCB">
                            <w:rPr>
                              <w:rFonts w:ascii="Arial" w:hAnsi="Arial" w:cs="Arial"/>
                              <w:color w:val="FFFFFF" w:themeColor="background1"/>
                              <w:sz w:val="26"/>
                            </w:rPr>
                            <w:t xml:space="preserve"> um </w:t>
                          </w:r>
                          <w:proofErr w:type="spellStart"/>
                          <w:r w:rsidRPr="00D76BCB">
                            <w:rPr>
                              <w:rFonts w:ascii="Arial" w:hAnsi="Arial" w:cs="Arial"/>
                              <w:color w:val="FFFFFF" w:themeColor="background1"/>
                              <w:sz w:val="26"/>
                            </w:rPr>
                            <w:t>Ghairmithe</w:t>
                          </w:r>
                          <w:proofErr w:type="spellEnd"/>
                          <w:r w:rsidRPr="00D76BCB">
                            <w:rPr>
                              <w:rFonts w:ascii="Arial" w:hAnsi="Arial" w:cs="Arial"/>
                              <w:color w:val="FFFFFF" w:themeColor="background1"/>
                              <w:sz w:val="26"/>
                            </w:rPr>
                            <w:t xml:space="preserve"> </w:t>
                          </w:r>
                          <w:proofErr w:type="spellStart"/>
                          <w:r w:rsidRPr="00D76BCB">
                            <w:rPr>
                              <w:rFonts w:ascii="Arial" w:hAnsi="Arial" w:cs="Arial"/>
                              <w:color w:val="FFFFFF" w:themeColor="background1"/>
                              <w:sz w:val="26"/>
                            </w:rPr>
                            <w:t>Sláinte</w:t>
                          </w:r>
                          <w:proofErr w:type="spellEnd"/>
                          <w:r w:rsidRPr="00D76BCB">
                            <w:rPr>
                              <w:rFonts w:ascii="Arial" w:hAnsi="Arial" w:cs="Arial"/>
                              <w:color w:val="FFFFFF" w:themeColor="background1"/>
                              <w:sz w:val="26"/>
                            </w:rPr>
                            <w:t xml:space="preserve"> </w:t>
                          </w:r>
                          <w:proofErr w:type="spellStart"/>
                          <w:r w:rsidRPr="00D76BCB">
                            <w:rPr>
                              <w:rFonts w:ascii="Arial" w:hAnsi="Arial" w:cs="Arial"/>
                              <w:color w:val="FFFFFF" w:themeColor="background1"/>
                              <w:sz w:val="26"/>
                            </w:rPr>
                            <w:t>agus</w:t>
                          </w:r>
                          <w:proofErr w:type="spellEnd"/>
                          <w:r w:rsidRPr="00D76BCB">
                            <w:rPr>
                              <w:rFonts w:ascii="Arial" w:hAnsi="Arial" w:cs="Arial"/>
                              <w:color w:val="FFFFFF" w:themeColor="background1"/>
                              <w:sz w:val="26"/>
                            </w:rPr>
                            <w:t xml:space="preserve"> </w:t>
                          </w:r>
                          <w:proofErr w:type="spellStart"/>
                          <w:r w:rsidRPr="00D76BCB">
                            <w:rPr>
                              <w:rFonts w:ascii="Arial" w:hAnsi="Arial" w:cs="Arial"/>
                              <w:color w:val="FFFFFF" w:themeColor="background1"/>
                              <w:sz w:val="26"/>
                            </w:rPr>
                            <w:t>Cúraim</w:t>
                          </w:r>
                          <w:proofErr w:type="spellEnd"/>
                          <w:r w:rsidRPr="00D76BCB">
                            <w:rPr>
                              <w:rFonts w:ascii="Arial" w:hAnsi="Arial" w:cs="Arial"/>
                              <w:color w:val="FFFFFF" w:themeColor="background1"/>
                              <w:sz w:val="26"/>
                            </w:rPr>
                            <w:t xml:space="preserve"> </w:t>
                          </w:r>
                          <w:proofErr w:type="spellStart"/>
                          <w:r w:rsidRPr="00D76BCB">
                            <w:rPr>
                              <w:rFonts w:ascii="Arial" w:hAnsi="Arial" w:cs="Arial"/>
                              <w:color w:val="FFFFFF" w:themeColor="background1"/>
                              <w:sz w:val="26"/>
                            </w:rPr>
                            <w:t>Shóisialaigh</w:t>
                          </w:r>
                          <w:proofErr w:type="spellEnd"/>
                        </w:p>
                        <w:p w14:paraId="697571FF" w14:textId="77777777" w:rsidR="00D76BCB" w:rsidRPr="00D76BCB" w:rsidRDefault="00D76BCB" w:rsidP="00164D83">
                          <w:pPr>
                            <w:tabs>
                              <w:tab w:val="left" w:pos="2552"/>
                            </w:tabs>
                            <w:rPr>
                              <w:rFonts w:ascii="Arial" w:hAnsi="Arial" w:cs="Arial"/>
                              <w:color w:val="FFFFFF" w:themeColor="background1"/>
                              <w:sz w:val="26"/>
                            </w:rPr>
                          </w:pPr>
                          <w:r w:rsidRPr="00D76BCB">
                            <w:rPr>
                              <w:rFonts w:ascii="Arial" w:hAnsi="Arial"/>
                              <w:color w:val="FFFFFF" w:themeColor="background1"/>
                              <w:sz w:val="26"/>
                            </w:rPr>
                            <w:t>H</w:t>
                          </w:r>
                          <w:r w:rsidRPr="00D76BCB">
                            <w:rPr>
                              <w:rFonts w:ascii="Arial" w:hAnsi="Arial" w:cs="Arial"/>
                              <w:color w:val="FFFFFF" w:themeColor="background1"/>
                              <w:sz w:val="26"/>
                            </w:rPr>
                            <w:t>ealth and Social Care Professionals Council</w:t>
                          </w:r>
                        </w:p>
                        <w:p w14:paraId="59A32411" w14:textId="77777777" w:rsidR="00D76BCB" w:rsidRPr="00D76BCB" w:rsidRDefault="00D76BCB" w:rsidP="00164D83">
                          <w:pPr>
                            <w:tabs>
                              <w:tab w:val="left" w:pos="1134"/>
                              <w:tab w:val="left" w:pos="2552"/>
                            </w:tabs>
                            <w:rPr>
                              <w:rFonts w:ascii="Arial" w:hAnsi="Arial" w:cs="Arial"/>
                              <w:color w:val="FFFFFF" w:themeColor="background1"/>
                              <w:sz w:val="26"/>
                            </w:rPr>
                          </w:pPr>
                        </w:p>
                      </w:txbxContent>
                    </v:textbox>
                    <w10:wrap type="tight"/>
                  </v:shape>
                </w:pict>
              </mc:Fallback>
            </mc:AlternateContent>
          </w:r>
          <w:r w:rsidR="00833230" w:rsidRPr="00C05E57">
            <w:br w:type="page"/>
          </w:r>
        </w:p>
      </w:sdtContent>
    </w:sdt>
    <w:p w14:paraId="7FBE790D" w14:textId="47A0FA98" w:rsidR="009A64A2" w:rsidRPr="00971F4D" w:rsidRDefault="009A64A2" w:rsidP="00971F4D">
      <w:pPr>
        <w:pStyle w:val="Heading1"/>
      </w:pPr>
      <w:r w:rsidRPr="00971F4D">
        <w:lastRenderedPageBreak/>
        <w:t>About CORU</w:t>
      </w:r>
    </w:p>
    <w:p w14:paraId="4936ECDF" w14:textId="414BB9DB" w:rsidR="009A64A2" w:rsidRPr="00B13E70" w:rsidRDefault="009A64A2" w:rsidP="00933DBD">
      <w:pPr>
        <w:pStyle w:val="Default"/>
        <w:spacing w:line="276" w:lineRule="auto"/>
        <w:jc w:val="both"/>
        <w:rPr>
          <w:sz w:val="22"/>
          <w:szCs w:val="22"/>
        </w:rPr>
      </w:pPr>
      <w:r w:rsidRPr="00B13E70">
        <w:rPr>
          <w:sz w:val="22"/>
          <w:szCs w:val="22"/>
        </w:rPr>
        <w:t xml:space="preserve">CORU is Ireland’s multi-profession health </w:t>
      </w:r>
      <w:r w:rsidR="006471BE">
        <w:rPr>
          <w:sz w:val="22"/>
          <w:szCs w:val="22"/>
        </w:rPr>
        <w:t xml:space="preserve">and social care </w:t>
      </w:r>
      <w:r w:rsidRPr="00B13E70">
        <w:rPr>
          <w:sz w:val="22"/>
          <w:szCs w:val="22"/>
        </w:rPr>
        <w:t xml:space="preserve">regulator.  </w:t>
      </w:r>
    </w:p>
    <w:p w14:paraId="5B2A0F3C" w14:textId="77777777" w:rsidR="009A64A2" w:rsidRDefault="009A64A2" w:rsidP="00933DBD">
      <w:pPr>
        <w:pStyle w:val="Default"/>
        <w:spacing w:line="276" w:lineRule="auto"/>
        <w:jc w:val="both"/>
        <w:rPr>
          <w:b/>
          <w:bCs/>
        </w:rPr>
      </w:pPr>
    </w:p>
    <w:p w14:paraId="77976409" w14:textId="6F41DF37" w:rsidR="009A64A2" w:rsidRPr="003D3231" w:rsidRDefault="009A64A2" w:rsidP="00933DBD">
      <w:pPr>
        <w:pStyle w:val="Default"/>
        <w:spacing w:line="276" w:lineRule="auto"/>
        <w:jc w:val="both"/>
        <w:rPr>
          <w:sz w:val="22"/>
          <w:szCs w:val="22"/>
        </w:rPr>
      </w:pPr>
      <w:r w:rsidRPr="003D3231">
        <w:rPr>
          <w:sz w:val="22"/>
          <w:szCs w:val="22"/>
        </w:rPr>
        <w:t xml:space="preserve">Our role is to protect the public by </w:t>
      </w:r>
      <w:r w:rsidR="001518A3">
        <w:rPr>
          <w:sz w:val="22"/>
          <w:szCs w:val="22"/>
        </w:rPr>
        <w:t>promoting</w:t>
      </w:r>
      <w:r w:rsidRPr="003D3231">
        <w:rPr>
          <w:sz w:val="22"/>
          <w:szCs w:val="22"/>
        </w:rPr>
        <w:t xml:space="preserve"> high standards of professional conduct, education, training and competence through statutory registration of health and social care professionals.</w:t>
      </w:r>
    </w:p>
    <w:p w14:paraId="05E5950D" w14:textId="77777777" w:rsidR="009A64A2" w:rsidRPr="009A64A2" w:rsidRDefault="009A64A2" w:rsidP="00933DBD">
      <w:pPr>
        <w:pStyle w:val="Default"/>
        <w:spacing w:line="276" w:lineRule="auto"/>
        <w:jc w:val="both"/>
        <w:rPr>
          <w:sz w:val="22"/>
          <w:szCs w:val="22"/>
        </w:rPr>
      </w:pPr>
    </w:p>
    <w:p w14:paraId="5393B6DD" w14:textId="77777777" w:rsidR="009A64A2" w:rsidRDefault="009A64A2" w:rsidP="00933DBD">
      <w:pPr>
        <w:pStyle w:val="Default"/>
        <w:spacing w:line="276" w:lineRule="auto"/>
        <w:jc w:val="both"/>
        <w:rPr>
          <w:sz w:val="22"/>
          <w:szCs w:val="22"/>
        </w:rPr>
      </w:pPr>
      <w:r w:rsidRPr="009A64A2">
        <w:rPr>
          <w:sz w:val="22"/>
          <w:szCs w:val="22"/>
        </w:rPr>
        <w:t>CORU was set up under the Health and Social Care Professionals Act 2005 (as amended).</w:t>
      </w:r>
      <w:r w:rsidR="006455EF">
        <w:rPr>
          <w:sz w:val="22"/>
          <w:szCs w:val="22"/>
        </w:rPr>
        <w:t xml:space="preserve"> </w:t>
      </w:r>
      <w:r w:rsidRPr="009A64A2">
        <w:rPr>
          <w:sz w:val="22"/>
          <w:szCs w:val="22"/>
        </w:rPr>
        <w:t xml:space="preserve">It is made up of the Health and Social Care Professionals Council and the Registration boards, one for each profession named in the Act. </w:t>
      </w:r>
    </w:p>
    <w:p w14:paraId="5F9478D3" w14:textId="77777777" w:rsidR="00971F4D" w:rsidRDefault="00971F4D" w:rsidP="00933DBD">
      <w:pPr>
        <w:pStyle w:val="Default"/>
        <w:spacing w:line="276" w:lineRule="auto"/>
        <w:jc w:val="both"/>
        <w:rPr>
          <w:sz w:val="22"/>
          <w:szCs w:val="22"/>
        </w:rPr>
      </w:pPr>
    </w:p>
    <w:p w14:paraId="6742DE3D" w14:textId="77777777" w:rsidR="00971F4D" w:rsidRPr="00971F4D" w:rsidRDefault="00971F4D" w:rsidP="00971F4D">
      <w:pPr>
        <w:pStyle w:val="Heading1"/>
      </w:pPr>
      <w:r w:rsidRPr="00971F4D">
        <w:t>Purpose</w:t>
      </w:r>
    </w:p>
    <w:p w14:paraId="0B54BD41" w14:textId="77777777" w:rsidR="00971F4D" w:rsidRPr="00E0318E" w:rsidRDefault="00971F4D" w:rsidP="00971F4D">
      <w:pPr>
        <w:spacing w:line="276" w:lineRule="auto"/>
        <w:jc w:val="both"/>
        <w:rPr>
          <w:rFonts w:ascii="Arial" w:hAnsi="Arial" w:cs="Arial"/>
          <w:sz w:val="22"/>
          <w:szCs w:val="22"/>
        </w:rPr>
      </w:pPr>
      <w:r w:rsidRPr="00E0318E">
        <w:rPr>
          <w:rFonts w:ascii="Arial" w:hAnsi="Arial" w:cs="Arial"/>
          <w:sz w:val="22"/>
          <w:szCs w:val="22"/>
        </w:rPr>
        <w:t xml:space="preserve">The </w:t>
      </w:r>
      <w:r w:rsidRPr="00120093">
        <w:rPr>
          <w:rFonts w:ascii="Arial" w:hAnsi="Arial" w:cs="Arial"/>
          <w:sz w:val="22"/>
          <w:szCs w:val="22"/>
        </w:rPr>
        <w:t>Information and Communications Technology (“ICT”)</w:t>
      </w:r>
      <w:r>
        <w:rPr>
          <w:rFonts w:ascii="Arial" w:hAnsi="Arial" w:cs="Arial"/>
          <w:sz w:val="22"/>
          <w:szCs w:val="22"/>
        </w:rPr>
        <w:t xml:space="preserve"> Steering Committee </w:t>
      </w:r>
      <w:r w:rsidRPr="00E0318E">
        <w:rPr>
          <w:rFonts w:ascii="Arial" w:hAnsi="Arial" w:cs="Arial"/>
          <w:sz w:val="22"/>
          <w:szCs w:val="22"/>
        </w:rPr>
        <w:t xml:space="preserve">is established to provide strategic oversight of ICT initiatives within CORU. The Committee’s role is to ensure that </w:t>
      </w:r>
      <w:proofErr w:type="gramStart"/>
      <w:r w:rsidRPr="00E0318E">
        <w:rPr>
          <w:rFonts w:ascii="Arial" w:hAnsi="Arial" w:cs="Arial"/>
          <w:sz w:val="22"/>
          <w:szCs w:val="22"/>
        </w:rPr>
        <w:t>technology</w:t>
      </w:r>
      <w:proofErr w:type="gramEnd"/>
      <w:r w:rsidRPr="00E0318E">
        <w:rPr>
          <w:rFonts w:ascii="Arial" w:hAnsi="Arial" w:cs="Arial"/>
          <w:sz w:val="22"/>
          <w:szCs w:val="22"/>
        </w:rPr>
        <w:t xml:space="preserve"> projects are aligned with the </w:t>
      </w:r>
      <w:proofErr w:type="spellStart"/>
      <w:r w:rsidRPr="00E0318E">
        <w:rPr>
          <w:rFonts w:ascii="Arial" w:hAnsi="Arial" w:cs="Arial"/>
          <w:sz w:val="22"/>
          <w:szCs w:val="22"/>
        </w:rPr>
        <w:t>organisation’s</w:t>
      </w:r>
      <w:proofErr w:type="spellEnd"/>
      <w:r w:rsidRPr="00E0318E">
        <w:rPr>
          <w:rFonts w:ascii="Arial" w:hAnsi="Arial" w:cs="Arial"/>
          <w:sz w:val="22"/>
          <w:szCs w:val="22"/>
        </w:rPr>
        <w:t xml:space="preserve"> strategic objectives, managed effectively, and delivered with appropriate oversight. It acts as an advisory body to the Council, offering updates on progress, risks, and opportunities within the ICT sphere of the </w:t>
      </w:r>
      <w:proofErr w:type="spellStart"/>
      <w:r w:rsidRPr="00E0318E">
        <w:rPr>
          <w:rFonts w:ascii="Arial" w:hAnsi="Arial" w:cs="Arial"/>
          <w:sz w:val="22"/>
          <w:szCs w:val="22"/>
        </w:rPr>
        <w:t>organisation</w:t>
      </w:r>
      <w:proofErr w:type="spellEnd"/>
      <w:r w:rsidRPr="00E0318E">
        <w:rPr>
          <w:rFonts w:ascii="Arial" w:hAnsi="Arial" w:cs="Arial"/>
          <w:sz w:val="22"/>
          <w:szCs w:val="22"/>
        </w:rPr>
        <w:t xml:space="preserve">.  </w:t>
      </w:r>
    </w:p>
    <w:p w14:paraId="4CED1A17" w14:textId="77777777" w:rsidR="00971F4D" w:rsidRPr="00E0318E" w:rsidRDefault="00971F4D" w:rsidP="00971F4D">
      <w:pPr>
        <w:spacing w:line="276" w:lineRule="auto"/>
        <w:jc w:val="both"/>
        <w:rPr>
          <w:rFonts w:ascii="Arial" w:hAnsi="Arial" w:cs="Arial"/>
          <w:sz w:val="22"/>
          <w:szCs w:val="22"/>
        </w:rPr>
      </w:pPr>
    </w:p>
    <w:p w14:paraId="3F0EB607" w14:textId="77777777" w:rsidR="00971F4D" w:rsidRDefault="00971F4D" w:rsidP="00971F4D">
      <w:pPr>
        <w:spacing w:line="276" w:lineRule="auto"/>
        <w:jc w:val="both"/>
        <w:rPr>
          <w:rFonts w:ascii="Arial" w:hAnsi="Arial" w:cs="Arial"/>
          <w:sz w:val="22"/>
          <w:szCs w:val="22"/>
        </w:rPr>
      </w:pPr>
      <w:r w:rsidRPr="00E0318E">
        <w:rPr>
          <w:rFonts w:ascii="Arial" w:hAnsi="Arial" w:cs="Arial"/>
          <w:sz w:val="22"/>
          <w:szCs w:val="22"/>
        </w:rPr>
        <w:t>The Committee also has a key function in monitoring ICT performance, recommending decisions for Council approval, and guiding strategic engagement in support of continuous improvement. In addition, the Committee will provide leadership on the responsible and ethical use of Artificial Intelligence (“AI”), in line with national and European policy developments.</w:t>
      </w:r>
    </w:p>
    <w:p w14:paraId="211E4AC5" w14:textId="77777777" w:rsidR="006D0A6A" w:rsidRDefault="006D0A6A" w:rsidP="00971F4D">
      <w:pPr>
        <w:spacing w:line="276" w:lineRule="auto"/>
        <w:jc w:val="both"/>
        <w:rPr>
          <w:rFonts w:ascii="Arial" w:hAnsi="Arial" w:cs="Arial"/>
          <w:sz w:val="22"/>
          <w:szCs w:val="22"/>
        </w:rPr>
      </w:pPr>
    </w:p>
    <w:p w14:paraId="569209A0" w14:textId="04D49EEF" w:rsidR="006D0A6A" w:rsidRDefault="006D0A6A" w:rsidP="006D0A6A">
      <w:pPr>
        <w:pStyle w:val="Default"/>
        <w:spacing w:line="276" w:lineRule="auto"/>
        <w:jc w:val="both"/>
        <w:rPr>
          <w:sz w:val="22"/>
          <w:szCs w:val="22"/>
        </w:rPr>
      </w:pPr>
      <w:r w:rsidRPr="009A64A2">
        <w:rPr>
          <w:sz w:val="22"/>
          <w:szCs w:val="22"/>
        </w:rPr>
        <w:t xml:space="preserve">The Committee has written terms of reference which deal clearly with its </w:t>
      </w:r>
      <w:r w:rsidR="00DE2B51">
        <w:rPr>
          <w:sz w:val="22"/>
          <w:szCs w:val="22"/>
        </w:rPr>
        <w:t>responsibilities</w:t>
      </w:r>
      <w:r w:rsidRPr="009A64A2">
        <w:rPr>
          <w:sz w:val="22"/>
          <w:szCs w:val="22"/>
        </w:rPr>
        <w:t xml:space="preserve"> and duties.</w:t>
      </w:r>
    </w:p>
    <w:p w14:paraId="326A03EF" w14:textId="77777777" w:rsidR="00971F4D" w:rsidRPr="00E0318E" w:rsidRDefault="00971F4D" w:rsidP="00971F4D">
      <w:pPr>
        <w:spacing w:line="276" w:lineRule="auto"/>
        <w:jc w:val="both"/>
        <w:rPr>
          <w:rFonts w:ascii="Arial" w:hAnsi="Arial" w:cs="Arial"/>
          <w:sz w:val="22"/>
          <w:szCs w:val="22"/>
        </w:rPr>
      </w:pPr>
    </w:p>
    <w:p w14:paraId="2825B60D" w14:textId="77777777" w:rsidR="00971F4D" w:rsidRPr="00971F4D" w:rsidRDefault="00971F4D" w:rsidP="00971F4D">
      <w:pPr>
        <w:pStyle w:val="Heading1"/>
      </w:pPr>
      <w:r w:rsidRPr="00971F4D">
        <w:t>Objectives</w:t>
      </w:r>
    </w:p>
    <w:p w14:paraId="49C5DC7A" w14:textId="77777777" w:rsidR="00971F4D" w:rsidRPr="00E0318E" w:rsidRDefault="00971F4D" w:rsidP="00971F4D">
      <w:pPr>
        <w:spacing w:line="276" w:lineRule="auto"/>
        <w:jc w:val="both"/>
        <w:rPr>
          <w:rFonts w:ascii="Arial" w:hAnsi="Arial" w:cs="Arial"/>
          <w:sz w:val="22"/>
          <w:szCs w:val="22"/>
        </w:rPr>
      </w:pPr>
      <w:r w:rsidRPr="00E0318E">
        <w:rPr>
          <w:rFonts w:ascii="Arial" w:hAnsi="Arial" w:cs="Arial"/>
          <w:sz w:val="22"/>
          <w:szCs w:val="22"/>
        </w:rPr>
        <w:t xml:space="preserve">The primary objective of the Committee is to support the successful delivery and governance of ICT </w:t>
      </w:r>
      <w:proofErr w:type="spellStart"/>
      <w:r w:rsidRPr="00E0318E">
        <w:rPr>
          <w:rFonts w:ascii="Arial" w:hAnsi="Arial" w:cs="Arial"/>
          <w:sz w:val="22"/>
          <w:szCs w:val="22"/>
        </w:rPr>
        <w:t>programmes</w:t>
      </w:r>
      <w:proofErr w:type="spellEnd"/>
      <w:r w:rsidRPr="00E0318E">
        <w:rPr>
          <w:rFonts w:ascii="Arial" w:hAnsi="Arial" w:cs="Arial"/>
          <w:sz w:val="22"/>
          <w:szCs w:val="22"/>
        </w:rPr>
        <w:t xml:space="preserve"> and projects. It will guide the strategic planning of digital initiatives and monitor their implementation. The Committee will provide oversight of project timelines and budgets, ensuring that ICT initiatives are delivered on schedule, within approved financial parameters, and in accordance with </w:t>
      </w:r>
      <w:proofErr w:type="spellStart"/>
      <w:r w:rsidRPr="00E0318E">
        <w:rPr>
          <w:rFonts w:ascii="Arial" w:hAnsi="Arial" w:cs="Arial"/>
          <w:sz w:val="22"/>
          <w:szCs w:val="22"/>
        </w:rPr>
        <w:t>organisational</w:t>
      </w:r>
      <w:proofErr w:type="spellEnd"/>
      <w:r w:rsidRPr="00E0318E">
        <w:rPr>
          <w:rFonts w:ascii="Arial" w:hAnsi="Arial" w:cs="Arial"/>
          <w:sz w:val="22"/>
          <w:szCs w:val="22"/>
        </w:rPr>
        <w:t xml:space="preserve"> priorities. It will monitor project performance and strategic relevance, provide informed recommendations to the Council for </w:t>
      </w:r>
      <w:proofErr w:type="gramStart"/>
      <w:r w:rsidRPr="00E0318E">
        <w:rPr>
          <w:rFonts w:ascii="Arial" w:hAnsi="Arial" w:cs="Arial"/>
          <w:sz w:val="22"/>
          <w:szCs w:val="22"/>
        </w:rPr>
        <w:t>decision</w:t>
      </w:r>
      <w:proofErr w:type="gramEnd"/>
      <w:r w:rsidRPr="00E0318E">
        <w:rPr>
          <w:rFonts w:ascii="Arial" w:hAnsi="Arial" w:cs="Arial"/>
          <w:sz w:val="22"/>
          <w:szCs w:val="22"/>
        </w:rPr>
        <w:t xml:space="preserve">, and promote digital transformation that meets evolving business needs. </w:t>
      </w:r>
    </w:p>
    <w:p w14:paraId="46A8004C" w14:textId="77777777" w:rsidR="00971F4D" w:rsidRPr="00E0318E" w:rsidRDefault="00971F4D" w:rsidP="00971F4D">
      <w:pPr>
        <w:spacing w:line="276" w:lineRule="auto"/>
        <w:jc w:val="both"/>
        <w:rPr>
          <w:rFonts w:ascii="Arial" w:hAnsi="Arial" w:cs="Arial"/>
          <w:sz w:val="22"/>
          <w:szCs w:val="22"/>
        </w:rPr>
      </w:pPr>
    </w:p>
    <w:p w14:paraId="3620447E" w14:textId="77777777" w:rsidR="00971F4D" w:rsidRPr="00E0318E" w:rsidRDefault="00971F4D" w:rsidP="00971F4D">
      <w:pPr>
        <w:spacing w:line="276" w:lineRule="auto"/>
        <w:jc w:val="both"/>
        <w:rPr>
          <w:rFonts w:ascii="Arial" w:hAnsi="Arial" w:cs="Arial"/>
          <w:sz w:val="22"/>
          <w:szCs w:val="22"/>
        </w:rPr>
      </w:pPr>
      <w:r w:rsidRPr="00E0318E">
        <w:rPr>
          <w:rFonts w:ascii="Arial" w:hAnsi="Arial" w:cs="Arial"/>
          <w:sz w:val="22"/>
          <w:szCs w:val="22"/>
        </w:rPr>
        <w:lastRenderedPageBreak/>
        <w:t>An annual review of ICT projects and work undertaken will be carried out, providing a structured reflection on outcomes, challenges, and emerging priorities.</w:t>
      </w:r>
    </w:p>
    <w:p w14:paraId="0EF06A4C" w14:textId="77777777" w:rsidR="00971F4D" w:rsidRPr="00E0318E" w:rsidRDefault="00971F4D" w:rsidP="00971F4D">
      <w:pPr>
        <w:spacing w:line="276" w:lineRule="auto"/>
        <w:jc w:val="both"/>
        <w:rPr>
          <w:rFonts w:ascii="Arial" w:hAnsi="Arial" w:cs="Arial"/>
          <w:sz w:val="22"/>
          <w:szCs w:val="22"/>
        </w:rPr>
      </w:pPr>
    </w:p>
    <w:p w14:paraId="382A94E4" w14:textId="77777777" w:rsidR="00971F4D" w:rsidRDefault="00971F4D" w:rsidP="00971F4D">
      <w:pPr>
        <w:spacing w:line="276" w:lineRule="auto"/>
        <w:jc w:val="both"/>
        <w:rPr>
          <w:rFonts w:ascii="Arial" w:hAnsi="Arial" w:cs="Arial"/>
          <w:sz w:val="22"/>
          <w:szCs w:val="22"/>
        </w:rPr>
      </w:pPr>
      <w:r w:rsidRPr="00E0318E">
        <w:rPr>
          <w:rFonts w:ascii="Arial" w:hAnsi="Arial" w:cs="Arial"/>
          <w:sz w:val="22"/>
          <w:szCs w:val="22"/>
        </w:rPr>
        <w:t xml:space="preserve">The Committee will also examine and guide the integration of systems, adoption of digital platforms, development of </w:t>
      </w:r>
      <w:proofErr w:type="spellStart"/>
      <w:r w:rsidRPr="00E0318E">
        <w:rPr>
          <w:rFonts w:ascii="Arial" w:hAnsi="Arial" w:cs="Arial"/>
          <w:sz w:val="22"/>
          <w:szCs w:val="22"/>
        </w:rPr>
        <w:t>organisational</w:t>
      </w:r>
      <w:proofErr w:type="spellEnd"/>
      <w:r w:rsidRPr="00E0318E">
        <w:rPr>
          <w:rFonts w:ascii="Arial" w:hAnsi="Arial" w:cs="Arial"/>
          <w:sz w:val="22"/>
          <w:szCs w:val="22"/>
        </w:rPr>
        <w:t xml:space="preserve"> policies, management of data, implementation of process automation, and the use and governance of AI. This ensures that all ICT-related decisions and investments are cohesive, forward-looking, and in line with sectoral best practice.</w:t>
      </w:r>
    </w:p>
    <w:p w14:paraId="74080DE4" w14:textId="77777777" w:rsidR="009A64A2" w:rsidRPr="009A64A2" w:rsidRDefault="009A64A2" w:rsidP="00933DBD">
      <w:pPr>
        <w:pStyle w:val="Default"/>
        <w:spacing w:line="276" w:lineRule="auto"/>
        <w:jc w:val="both"/>
        <w:rPr>
          <w:sz w:val="22"/>
          <w:szCs w:val="22"/>
        </w:rPr>
      </w:pPr>
    </w:p>
    <w:p w14:paraId="7409D99D" w14:textId="77777777" w:rsidR="009A64A2" w:rsidRPr="009A64A2" w:rsidRDefault="009A64A2" w:rsidP="006D0A6A">
      <w:pPr>
        <w:pStyle w:val="Heading1"/>
      </w:pPr>
      <w:r w:rsidRPr="009A64A2">
        <w:t>The function of the Committee</w:t>
      </w:r>
    </w:p>
    <w:p w14:paraId="38EE4A8E" w14:textId="36E86F43" w:rsidR="009A64A2" w:rsidRPr="009A64A2" w:rsidRDefault="009A64A2" w:rsidP="00933DBD">
      <w:pPr>
        <w:pStyle w:val="Default"/>
        <w:spacing w:line="276" w:lineRule="auto"/>
        <w:jc w:val="both"/>
        <w:rPr>
          <w:sz w:val="22"/>
          <w:szCs w:val="22"/>
        </w:rPr>
      </w:pPr>
      <w:r w:rsidRPr="009A64A2">
        <w:rPr>
          <w:sz w:val="22"/>
          <w:szCs w:val="22"/>
        </w:rPr>
        <w:t xml:space="preserve">CORU’s statutory objective is the protection of the public. The </w:t>
      </w:r>
      <w:r w:rsidR="006471BE">
        <w:rPr>
          <w:sz w:val="22"/>
          <w:szCs w:val="22"/>
        </w:rPr>
        <w:t>ICT Steering Committee</w:t>
      </w:r>
      <w:r w:rsidRPr="009A64A2">
        <w:rPr>
          <w:sz w:val="22"/>
          <w:szCs w:val="22"/>
        </w:rPr>
        <w:t xml:space="preserve"> is </w:t>
      </w:r>
      <w:r w:rsidR="001518A3">
        <w:rPr>
          <w:sz w:val="22"/>
          <w:szCs w:val="22"/>
        </w:rPr>
        <w:t>established to</w:t>
      </w:r>
      <w:r w:rsidR="006471BE" w:rsidRPr="006471BE">
        <w:rPr>
          <w:sz w:val="22"/>
          <w:szCs w:val="22"/>
        </w:rPr>
        <w:t xml:space="preserve"> ensure that technology projects are aligned with the organisation’s strategic objectives, managed effectively, and delivered with appropriate oversight. </w:t>
      </w:r>
    </w:p>
    <w:p w14:paraId="28AF006E" w14:textId="77777777" w:rsidR="009A64A2" w:rsidRPr="009A64A2" w:rsidRDefault="009A64A2" w:rsidP="00933DBD">
      <w:pPr>
        <w:pStyle w:val="Default"/>
        <w:spacing w:line="276" w:lineRule="auto"/>
        <w:jc w:val="both"/>
        <w:rPr>
          <w:sz w:val="22"/>
          <w:szCs w:val="22"/>
        </w:rPr>
      </w:pPr>
    </w:p>
    <w:p w14:paraId="543BE4A8" w14:textId="4F1CAFEE" w:rsidR="00933DBD" w:rsidRDefault="00933DBD" w:rsidP="00933DBD">
      <w:pPr>
        <w:pStyle w:val="Default"/>
        <w:spacing w:line="276" w:lineRule="auto"/>
        <w:jc w:val="both"/>
        <w:rPr>
          <w:sz w:val="22"/>
          <w:szCs w:val="22"/>
        </w:rPr>
      </w:pPr>
      <w:r w:rsidRPr="00933DBD">
        <w:rPr>
          <w:sz w:val="22"/>
          <w:szCs w:val="22"/>
        </w:rPr>
        <w:t>Members of the ICT Steering Committee must bring relevant experience in the Committee’s core areas of business. This includes governance, digital strategy, digital transformation, artificial intelligence</w:t>
      </w:r>
      <w:r>
        <w:rPr>
          <w:sz w:val="22"/>
          <w:szCs w:val="22"/>
        </w:rPr>
        <w:t xml:space="preserve"> (“AI”)</w:t>
      </w:r>
      <w:r w:rsidRPr="00933DBD">
        <w:rPr>
          <w:sz w:val="22"/>
          <w:szCs w:val="22"/>
        </w:rPr>
        <w:t>, and an understanding of financial oversight in the public sector.</w:t>
      </w:r>
    </w:p>
    <w:p w14:paraId="77176F1F" w14:textId="77777777" w:rsidR="00971F4D" w:rsidRPr="00E0318E" w:rsidRDefault="00971F4D" w:rsidP="00971F4D">
      <w:pPr>
        <w:spacing w:line="276" w:lineRule="auto"/>
        <w:jc w:val="both"/>
        <w:rPr>
          <w:rFonts w:ascii="Arial" w:hAnsi="Arial" w:cs="Arial"/>
          <w:sz w:val="22"/>
          <w:szCs w:val="22"/>
        </w:rPr>
      </w:pPr>
    </w:p>
    <w:p w14:paraId="590EEC2D" w14:textId="77777777" w:rsidR="00971F4D" w:rsidRPr="00F24865" w:rsidRDefault="00971F4D" w:rsidP="00971F4D">
      <w:pPr>
        <w:spacing w:line="276" w:lineRule="auto"/>
        <w:jc w:val="both"/>
        <w:rPr>
          <w:rFonts w:ascii="Arial" w:hAnsi="Arial" w:cs="Arial"/>
          <w:sz w:val="22"/>
          <w:szCs w:val="22"/>
        </w:rPr>
      </w:pPr>
      <w:bookmarkStart w:id="0" w:name="_Hlk207203781"/>
      <w:r w:rsidRPr="00F24865">
        <w:rPr>
          <w:rFonts w:ascii="Arial" w:hAnsi="Arial" w:cs="Arial"/>
          <w:sz w:val="22"/>
          <w:szCs w:val="22"/>
        </w:rPr>
        <w:t xml:space="preserve">Each member may serve up to two full terms </w:t>
      </w:r>
      <w:proofErr w:type="gramStart"/>
      <w:r w:rsidRPr="00F24865">
        <w:rPr>
          <w:rFonts w:ascii="Arial" w:hAnsi="Arial" w:cs="Arial"/>
          <w:sz w:val="22"/>
          <w:szCs w:val="22"/>
        </w:rPr>
        <w:t>in order to</w:t>
      </w:r>
      <w:proofErr w:type="gramEnd"/>
      <w:r w:rsidRPr="00F24865">
        <w:rPr>
          <w:rFonts w:ascii="Arial" w:hAnsi="Arial" w:cs="Arial"/>
          <w:sz w:val="22"/>
          <w:szCs w:val="22"/>
        </w:rPr>
        <w:t xml:space="preserve"> support business continuity for critical projects and the retention of specialist corporate knowledge. Appointment beyond two terms is not permitted. This approach is intended to balance innovation, diversity of thought, and responsiveness to evolving technological trends with the need for stability in strategically important initiatives. Any decision regarding re-appointment will be made in consultation with the Chairperson and the Council, </w:t>
      </w:r>
      <w:proofErr w:type="gramStart"/>
      <w:r w:rsidRPr="00F24865">
        <w:rPr>
          <w:rFonts w:ascii="Arial" w:hAnsi="Arial" w:cs="Arial"/>
          <w:sz w:val="22"/>
          <w:szCs w:val="22"/>
        </w:rPr>
        <w:t>taking into account</w:t>
      </w:r>
      <w:proofErr w:type="gramEnd"/>
      <w:r w:rsidRPr="00F24865">
        <w:rPr>
          <w:rFonts w:ascii="Arial" w:hAnsi="Arial" w:cs="Arial"/>
          <w:sz w:val="22"/>
          <w:szCs w:val="22"/>
        </w:rPr>
        <w:t xml:space="preserve"> the strategic significance of ongoing projects, the value of the </w:t>
      </w:r>
      <w:proofErr w:type="gramStart"/>
      <w:r w:rsidRPr="00F24865">
        <w:rPr>
          <w:rFonts w:ascii="Arial" w:hAnsi="Arial" w:cs="Arial"/>
          <w:sz w:val="22"/>
          <w:szCs w:val="22"/>
        </w:rPr>
        <w:t>member’s</w:t>
      </w:r>
      <w:proofErr w:type="gramEnd"/>
      <w:r w:rsidRPr="00F24865">
        <w:rPr>
          <w:rFonts w:ascii="Arial" w:hAnsi="Arial" w:cs="Arial"/>
          <w:sz w:val="22"/>
          <w:szCs w:val="22"/>
        </w:rPr>
        <w:t xml:space="preserve"> expertise, and the overall composition of the Committee.</w:t>
      </w:r>
    </w:p>
    <w:bookmarkEnd w:id="0"/>
    <w:p w14:paraId="4015E7B6" w14:textId="77777777" w:rsidR="00C9694E" w:rsidRDefault="00C9694E" w:rsidP="00933DBD">
      <w:pPr>
        <w:pStyle w:val="Default"/>
        <w:spacing w:line="276" w:lineRule="auto"/>
        <w:jc w:val="both"/>
        <w:rPr>
          <w:b/>
          <w:bCs/>
        </w:rPr>
      </w:pPr>
    </w:p>
    <w:p w14:paraId="2367136D" w14:textId="30AFD77E" w:rsidR="009A64A2" w:rsidRPr="009A64A2" w:rsidRDefault="009A64A2" w:rsidP="006D0A6A">
      <w:pPr>
        <w:pStyle w:val="Heading1"/>
      </w:pPr>
      <w:r w:rsidRPr="009A64A2">
        <w:t xml:space="preserve">Responsibilities for the role of </w:t>
      </w:r>
      <w:r w:rsidR="006471BE">
        <w:t>ICT Steering</w:t>
      </w:r>
      <w:r w:rsidRPr="009A64A2">
        <w:t xml:space="preserve"> Committee member:</w:t>
      </w:r>
    </w:p>
    <w:p w14:paraId="42B6FD40" w14:textId="77777777" w:rsidR="006471BE" w:rsidRDefault="006471BE" w:rsidP="009A64A2">
      <w:pPr>
        <w:pStyle w:val="Default"/>
        <w:spacing w:line="276" w:lineRule="auto"/>
        <w:jc w:val="both"/>
        <w:rPr>
          <w:b/>
          <w:bCs/>
          <w:sz w:val="22"/>
          <w:szCs w:val="22"/>
        </w:rPr>
      </w:pPr>
    </w:p>
    <w:p w14:paraId="6EEE85D0" w14:textId="77777777" w:rsidR="006471BE" w:rsidRPr="006471BE" w:rsidRDefault="006471BE" w:rsidP="006D0A6A">
      <w:pPr>
        <w:pStyle w:val="Heading2"/>
      </w:pPr>
      <w:r w:rsidRPr="006471BE">
        <w:t>Committee Responsibilities</w:t>
      </w:r>
    </w:p>
    <w:p w14:paraId="4F906A68" w14:textId="77777777" w:rsidR="006471BE" w:rsidRPr="006471BE" w:rsidRDefault="006471BE" w:rsidP="006471BE">
      <w:pPr>
        <w:pStyle w:val="Default"/>
        <w:spacing w:line="276" w:lineRule="auto"/>
        <w:jc w:val="both"/>
        <w:rPr>
          <w:b/>
          <w:bCs/>
          <w:sz w:val="22"/>
          <w:szCs w:val="22"/>
        </w:rPr>
      </w:pPr>
    </w:p>
    <w:p w14:paraId="5B419F4B" w14:textId="611A741B" w:rsidR="006471BE" w:rsidRPr="00933DBD" w:rsidRDefault="006471BE" w:rsidP="006471BE">
      <w:pPr>
        <w:pStyle w:val="Default"/>
        <w:numPr>
          <w:ilvl w:val="0"/>
          <w:numId w:val="28"/>
        </w:numPr>
        <w:spacing w:line="276" w:lineRule="auto"/>
        <w:jc w:val="both"/>
        <w:rPr>
          <w:sz w:val="22"/>
          <w:szCs w:val="22"/>
        </w:rPr>
      </w:pPr>
      <w:r w:rsidRPr="004F1099">
        <w:rPr>
          <w:sz w:val="22"/>
          <w:szCs w:val="22"/>
        </w:rPr>
        <w:t>Support the delivery and governance of ICT programmes and projects across the organisation.</w:t>
      </w:r>
    </w:p>
    <w:p w14:paraId="40AD4975" w14:textId="3C46C1F2" w:rsidR="006471BE" w:rsidRPr="00933DBD" w:rsidRDefault="006471BE" w:rsidP="006471BE">
      <w:pPr>
        <w:pStyle w:val="Default"/>
        <w:numPr>
          <w:ilvl w:val="0"/>
          <w:numId w:val="28"/>
        </w:numPr>
        <w:spacing w:line="276" w:lineRule="auto"/>
        <w:jc w:val="both"/>
        <w:rPr>
          <w:sz w:val="22"/>
          <w:szCs w:val="22"/>
        </w:rPr>
      </w:pPr>
      <w:r w:rsidRPr="004F1099">
        <w:rPr>
          <w:sz w:val="22"/>
          <w:szCs w:val="22"/>
        </w:rPr>
        <w:t>Guide the strategic planning of digital initiatives and oversee their implementation.</w:t>
      </w:r>
    </w:p>
    <w:p w14:paraId="24B17782" w14:textId="07694BB7" w:rsidR="006471BE" w:rsidRPr="00933DBD" w:rsidRDefault="006471BE" w:rsidP="006471BE">
      <w:pPr>
        <w:pStyle w:val="Default"/>
        <w:numPr>
          <w:ilvl w:val="0"/>
          <w:numId w:val="28"/>
        </w:numPr>
        <w:spacing w:line="276" w:lineRule="auto"/>
        <w:jc w:val="both"/>
        <w:rPr>
          <w:sz w:val="22"/>
          <w:szCs w:val="22"/>
        </w:rPr>
      </w:pPr>
      <w:r w:rsidRPr="004F1099">
        <w:rPr>
          <w:sz w:val="22"/>
          <w:szCs w:val="22"/>
        </w:rPr>
        <w:lastRenderedPageBreak/>
        <w:t>Provide oversight of project timelines, budgets, and priorities to ensure delivery on schedule, within financial parameters, and aligned to organisational objectives.</w:t>
      </w:r>
    </w:p>
    <w:p w14:paraId="59EF2F49" w14:textId="2449CD90" w:rsidR="006471BE" w:rsidRPr="00933DBD" w:rsidRDefault="006471BE" w:rsidP="006471BE">
      <w:pPr>
        <w:pStyle w:val="Default"/>
        <w:numPr>
          <w:ilvl w:val="0"/>
          <w:numId w:val="28"/>
        </w:numPr>
        <w:spacing w:line="276" w:lineRule="auto"/>
        <w:jc w:val="both"/>
        <w:rPr>
          <w:sz w:val="22"/>
          <w:szCs w:val="22"/>
        </w:rPr>
      </w:pPr>
      <w:r w:rsidRPr="004F1099">
        <w:rPr>
          <w:sz w:val="22"/>
          <w:szCs w:val="22"/>
        </w:rPr>
        <w:t>Monitor project performance and strategic relevance, making informed recommendations to the Council for decision-making.</w:t>
      </w:r>
    </w:p>
    <w:p w14:paraId="4033CD55" w14:textId="2BE53334" w:rsidR="006471BE" w:rsidRPr="00933DBD" w:rsidRDefault="006471BE" w:rsidP="006471BE">
      <w:pPr>
        <w:pStyle w:val="Default"/>
        <w:numPr>
          <w:ilvl w:val="0"/>
          <w:numId w:val="28"/>
        </w:numPr>
        <w:spacing w:line="276" w:lineRule="auto"/>
        <w:jc w:val="both"/>
        <w:rPr>
          <w:sz w:val="22"/>
          <w:szCs w:val="22"/>
        </w:rPr>
      </w:pPr>
      <w:r w:rsidRPr="004F1099">
        <w:rPr>
          <w:sz w:val="22"/>
          <w:szCs w:val="22"/>
        </w:rPr>
        <w:t>Promote digital transformation that meets evolving business needs.</w:t>
      </w:r>
    </w:p>
    <w:p w14:paraId="5A359215" w14:textId="02AAFA0E" w:rsidR="006471BE" w:rsidRPr="00933DBD" w:rsidRDefault="006471BE" w:rsidP="006471BE">
      <w:pPr>
        <w:pStyle w:val="Default"/>
        <w:numPr>
          <w:ilvl w:val="0"/>
          <w:numId w:val="28"/>
        </w:numPr>
        <w:spacing w:line="276" w:lineRule="auto"/>
        <w:jc w:val="both"/>
        <w:rPr>
          <w:sz w:val="22"/>
          <w:szCs w:val="22"/>
        </w:rPr>
      </w:pPr>
      <w:r w:rsidRPr="004F1099">
        <w:rPr>
          <w:sz w:val="22"/>
          <w:szCs w:val="22"/>
        </w:rPr>
        <w:t>Conduct an annual review of ICT projects, reflecting on outcomes, challenges, and emerging priorities.</w:t>
      </w:r>
    </w:p>
    <w:p w14:paraId="215F72B6" w14:textId="3E3034D2" w:rsidR="006471BE" w:rsidRPr="00933DBD" w:rsidRDefault="006471BE" w:rsidP="006471BE">
      <w:pPr>
        <w:pStyle w:val="Default"/>
        <w:numPr>
          <w:ilvl w:val="0"/>
          <w:numId w:val="28"/>
        </w:numPr>
        <w:spacing w:line="276" w:lineRule="auto"/>
        <w:jc w:val="both"/>
        <w:rPr>
          <w:sz w:val="22"/>
          <w:szCs w:val="22"/>
        </w:rPr>
      </w:pPr>
      <w:r w:rsidRPr="004F1099">
        <w:rPr>
          <w:sz w:val="22"/>
          <w:szCs w:val="22"/>
        </w:rPr>
        <w:t>Oversee and guide the integration of systems, adoption of digital platforms, data management, process automation, and organisational ICT policies.</w:t>
      </w:r>
    </w:p>
    <w:p w14:paraId="65C0816A" w14:textId="77777777" w:rsidR="006471BE" w:rsidRPr="004F1099" w:rsidRDefault="006471BE" w:rsidP="004F1099">
      <w:pPr>
        <w:pStyle w:val="Default"/>
        <w:numPr>
          <w:ilvl w:val="0"/>
          <w:numId w:val="28"/>
        </w:numPr>
        <w:spacing w:line="276" w:lineRule="auto"/>
        <w:jc w:val="both"/>
        <w:rPr>
          <w:sz w:val="22"/>
          <w:szCs w:val="22"/>
        </w:rPr>
      </w:pPr>
      <w:r w:rsidRPr="004F1099">
        <w:rPr>
          <w:sz w:val="22"/>
          <w:szCs w:val="22"/>
        </w:rPr>
        <w:t>Ensure ICT decisions and investments are cohesive, forward-looking, and consistent with sectoral best practice.</w:t>
      </w:r>
    </w:p>
    <w:p w14:paraId="25319C6C" w14:textId="77777777" w:rsidR="006471BE" w:rsidRPr="006471BE" w:rsidRDefault="006471BE" w:rsidP="006471BE">
      <w:pPr>
        <w:pStyle w:val="Default"/>
        <w:spacing w:line="276" w:lineRule="auto"/>
        <w:jc w:val="both"/>
        <w:rPr>
          <w:b/>
          <w:bCs/>
          <w:sz w:val="22"/>
          <w:szCs w:val="22"/>
        </w:rPr>
      </w:pPr>
    </w:p>
    <w:p w14:paraId="7B4A97B3" w14:textId="77777777" w:rsidR="006471BE" w:rsidRPr="006471BE" w:rsidRDefault="006471BE" w:rsidP="006471BE">
      <w:pPr>
        <w:pStyle w:val="Default"/>
        <w:spacing w:line="276" w:lineRule="auto"/>
        <w:jc w:val="both"/>
        <w:rPr>
          <w:b/>
          <w:bCs/>
          <w:sz w:val="22"/>
          <w:szCs w:val="22"/>
        </w:rPr>
      </w:pPr>
      <w:r w:rsidRPr="006471BE">
        <w:rPr>
          <w:b/>
          <w:bCs/>
          <w:sz w:val="22"/>
          <w:szCs w:val="22"/>
        </w:rPr>
        <w:t>AI-Specific Responsibilities</w:t>
      </w:r>
    </w:p>
    <w:p w14:paraId="77AA9E44" w14:textId="77777777" w:rsidR="006471BE" w:rsidRPr="006471BE" w:rsidRDefault="006471BE" w:rsidP="006471BE">
      <w:pPr>
        <w:pStyle w:val="Default"/>
        <w:spacing w:line="276" w:lineRule="auto"/>
        <w:jc w:val="both"/>
        <w:rPr>
          <w:b/>
          <w:bCs/>
          <w:sz w:val="22"/>
          <w:szCs w:val="22"/>
        </w:rPr>
      </w:pPr>
    </w:p>
    <w:p w14:paraId="31ED8D4E" w14:textId="2E482331" w:rsidR="006471BE" w:rsidRPr="00933DBD" w:rsidRDefault="006471BE" w:rsidP="00933DBD">
      <w:pPr>
        <w:pStyle w:val="Default"/>
        <w:numPr>
          <w:ilvl w:val="0"/>
          <w:numId w:val="30"/>
        </w:numPr>
        <w:spacing w:line="276" w:lineRule="auto"/>
        <w:jc w:val="both"/>
        <w:rPr>
          <w:sz w:val="22"/>
          <w:szCs w:val="22"/>
        </w:rPr>
      </w:pPr>
      <w:r w:rsidRPr="004F1099">
        <w:rPr>
          <w:sz w:val="22"/>
          <w:szCs w:val="22"/>
        </w:rPr>
        <w:t>Provide oversight and guidance on the integration and governance of Artificial Intelligence within CORU.</w:t>
      </w:r>
    </w:p>
    <w:p w14:paraId="5CB22291" w14:textId="2070B3DE" w:rsidR="006471BE" w:rsidRPr="00933DBD" w:rsidRDefault="006471BE" w:rsidP="00933DBD">
      <w:pPr>
        <w:pStyle w:val="Default"/>
        <w:numPr>
          <w:ilvl w:val="0"/>
          <w:numId w:val="30"/>
        </w:numPr>
        <w:spacing w:line="276" w:lineRule="auto"/>
        <w:jc w:val="both"/>
        <w:rPr>
          <w:sz w:val="22"/>
          <w:szCs w:val="22"/>
        </w:rPr>
      </w:pPr>
      <w:r w:rsidRPr="004F1099">
        <w:rPr>
          <w:sz w:val="22"/>
          <w:szCs w:val="22"/>
        </w:rPr>
        <w:t>Advise on the ethical, legal, operational, and strategic implications of AI use, ensuring compliance with legislation.</w:t>
      </w:r>
    </w:p>
    <w:p w14:paraId="40DE83C1" w14:textId="33FC41B3" w:rsidR="006471BE" w:rsidRPr="00933DBD" w:rsidRDefault="006471BE" w:rsidP="00933DBD">
      <w:pPr>
        <w:pStyle w:val="Default"/>
        <w:numPr>
          <w:ilvl w:val="0"/>
          <w:numId w:val="30"/>
        </w:numPr>
        <w:spacing w:line="276" w:lineRule="auto"/>
        <w:jc w:val="both"/>
        <w:rPr>
          <w:sz w:val="22"/>
          <w:szCs w:val="22"/>
        </w:rPr>
      </w:pPr>
      <w:r w:rsidRPr="004F1099">
        <w:rPr>
          <w:sz w:val="22"/>
          <w:szCs w:val="22"/>
        </w:rPr>
        <w:t>Support the development of policies, controls, and frameworks for responsible AI deployment.</w:t>
      </w:r>
    </w:p>
    <w:p w14:paraId="4A461127" w14:textId="5E35B5C3" w:rsidR="006471BE" w:rsidRDefault="006471BE" w:rsidP="00933DBD">
      <w:pPr>
        <w:pStyle w:val="Default"/>
        <w:numPr>
          <w:ilvl w:val="0"/>
          <w:numId w:val="30"/>
        </w:numPr>
        <w:spacing w:line="276" w:lineRule="auto"/>
        <w:jc w:val="both"/>
        <w:rPr>
          <w:sz w:val="22"/>
          <w:szCs w:val="22"/>
        </w:rPr>
      </w:pPr>
      <w:r w:rsidRPr="004F1099">
        <w:rPr>
          <w:sz w:val="22"/>
          <w:szCs w:val="22"/>
        </w:rPr>
        <w:t>Ensure AI initiatives align with CORU’s regulatory remit, risk management standards, and public interest responsibilities.</w:t>
      </w:r>
    </w:p>
    <w:p w14:paraId="47422DFF" w14:textId="77777777" w:rsidR="00435B21" w:rsidRDefault="00435B21" w:rsidP="009A64A2">
      <w:pPr>
        <w:pStyle w:val="Default"/>
        <w:spacing w:line="276" w:lineRule="auto"/>
        <w:jc w:val="both"/>
        <w:rPr>
          <w:b/>
          <w:bCs/>
        </w:rPr>
      </w:pPr>
    </w:p>
    <w:p w14:paraId="669B4962" w14:textId="06E6AC09" w:rsidR="009A64A2" w:rsidRPr="006D0A6A" w:rsidRDefault="009A64A2" w:rsidP="006D0A6A">
      <w:pPr>
        <w:pStyle w:val="Heading2"/>
      </w:pPr>
      <w:r w:rsidRPr="006D0A6A">
        <w:t>Skills, Knowledge and Abilities:</w:t>
      </w:r>
    </w:p>
    <w:p w14:paraId="6E5B3553" w14:textId="77777777" w:rsidR="009A64A2" w:rsidRPr="009A64A2" w:rsidRDefault="009A64A2" w:rsidP="009A64A2">
      <w:pPr>
        <w:pStyle w:val="Default"/>
        <w:spacing w:line="276" w:lineRule="auto"/>
        <w:jc w:val="both"/>
        <w:rPr>
          <w:sz w:val="22"/>
          <w:szCs w:val="22"/>
        </w:rPr>
      </w:pPr>
    </w:p>
    <w:p w14:paraId="3C19B39A" w14:textId="77777777" w:rsidR="009A64A2" w:rsidRPr="009A64A2" w:rsidRDefault="009A64A2" w:rsidP="009A64A2">
      <w:pPr>
        <w:pStyle w:val="Default"/>
        <w:spacing w:line="276" w:lineRule="auto"/>
        <w:jc w:val="both"/>
        <w:rPr>
          <w:b/>
          <w:bCs/>
          <w:sz w:val="22"/>
          <w:szCs w:val="22"/>
        </w:rPr>
      </w:pPr>
      <w:bookmarkStart w:id="1" w:name="_Hlk206496713"/>
      <w:r w:rsidRPr="009A64A2">
        <w:rPr>
          <w:b/>
          <w:bCs/>
          <w:sz w:val="22"/>
          <w:szCs w:val="22"/>
        </w:rPr>
        <w:t>Essential</w:t>
      </w:r>
    </w:p>
    <w:p w14:paraId="410BFDED" w14:textId="77777777" w:rsidR="009A64A2" w:rsidRPr="009A64A2" w:rsidRDefault="009A64A2" w:rsidP="009A64A2">
      <w:pPr>
        <w:pStyle w:val="Default"/>
        <w:spacing w:line="276" w:lineRule="auto"/>
        <w:jc w:val="both"/>
        <w:rPr>
          <w:sz w:val="22"/>
          <w:szCs w:val="22"/>
        </w:rPr>
      </w:pPr>
      <w:r w:rsidRPr="009A64A2">
        <w:rPr>
          <w:sz w:val="22"/>
          <w:szCs w:val="22"/>
        </w:rPr>
        <w:t>You must have:</w:t>
      </w:r>
    </w:p>
    <w:p w14:paraId="041944EB" w14:textId="77777777" w:rsidR="009A64A2" w:rsidRPr="009A64A2" w:rsidRDefault="009A64A2" w:rsidP="009A64A2">
      <w:pPr>
        <w:pStyle w:val="Default"/>
        <w:numPr>
          <w:ilvl w:val="0"/>
          <w:numId w:val="24"/>
        </w:numPr>
        <w:spacing w:line="276" w:lineRule="auto"/>
        <w:jc w:val="both"/>
        <w:rPr>
          <w:sz w:val="22"/>
          <w:szCs w:val="22"/>
        </w:rPr>
      </w:pPr>
      <w:r w:rsidRPr="009A64A2">
        <w:rPr>
          <w:sz w:val="22"/>
          <w:szCs w:val="22"/>
        </w:rPr>
        <w:t>A clear understanding of the importance of upholding public interest in high quality, efficient, consistent and fair regulation.</w:t>
      </w:r>
    </w:p>
    <w:p w14:paraId="32AF4444" w14:textId="34076DFA" w:rsidR="009A64A2" w:rsidRPr="00933DBD" w:rsidRDefault="009A64A2" w:rsidP="00933DBD">
      <w:pPr>
        <w:pStyle w:val="Default"/>
        <w:numPr>
          <w:ilvl w:val="0"/>
          <w:numId w:val="24"/>
        </w:numPr>
        <w:spacing w:line="276" w:lineRule="auto"/>
        <w:jc w:val="both"/>
        <w:rPr>
          <w:sz w:val="22"/>
          <w:szCs w:val="22"/>
        </w:rPr>
      </w:pPr>
      <w:r w:rsidRPr="009A64A2">
        <w:rPr>
          <w:sz w:val="22"/>
          <w:szCs w:val="22"/>
        </w:rPr>
        <w:t>A proven ability to contribute to objective decision-making by exercising sound judgement</w:t>
      </w:r>
      <w:r w:rsidR="00933DBD">
        <w:rPr>
          <w:sz w:val="22"/>
          <w:szCs w:val="22"/>
        </w:rPr>
        <w:t>.</w:t>
      </w:r>
    </w:p>
    <w:p w14:paraId="08DAA8D1" w14:textId="14E6DBDC" w:rsidR="009A64A2" w:rsidRPr="009A64A2" w:rsidRDefault="009A64A2" w:rsidP="009A64A2">
      <w:pPr>
        <w:pStyle w:val="Default"/>
        <w:numPr>
          <w:ilvl w:val="0"/>
          <w:numId w:val="24"/>
        </w:numPr>
        <w:spacing w:line="276" w:lineRule="auto"/>
        <w:jc w:val="both"/>
        <w:rPr>
          <w:sz w:val="22"/>
          <w:szCs w:val="22"/>
        </w:rPr>
      </w:pPr>
      <w:r w:rsidRPr="009A64A2">
        <w:rPr>
          <w:sz w:val="22"/>
          <w:szCs w:val="22"/>
        </w:rPr>
        <w:t>Good communication and interpersonal skills, including the ability to communicate professionally and build key relationships with a range of stakeholders.</w:t>
      </w:r>
    </w:p>
    <w:p w14:paraId="0390D1B7" w14:textId="48A4E054" w:rsidR="00701C39" w:rsidRDefault="00701C39" w:rsidP="00701C39">
      <w:pPr>
        <w:pStyle w:val="Default"/>
        <w:numPr>
          <w:ilvl w:val="0"/>
          <w:numId w:val="24"/>
        </w:numPr>
        <w:spacing w:line="276" w:lineRule="auto"/>
        <w:jc w:val="both"/>
        <w:rPr>
          <w:sz w:val="22"/>
          <w:szCs w:val="22"/>
        </w:rPr>
      </w:pPr>
      <w:r w:rsidRPr="00FB6467">
        <w:rPr>
          <w:sz w:val="22"/>
          <w:szCs w:val="22"/>
        </w:rPr>
        <w:t>Knowledge and experience in ICT governance, digital transformation, or technology-enabled service delivery</w:t>
      </w:r>
      <w:r w:rsidR="00971F4D">
        <w:rPr>
          <w:sz w:val="22"/>
          <w:szCs w:val="22"/>
        </w:rPr>
        <w:t>.</w:t>
      </w:r>
    </w:p>
    <w:p w14:paraId="1C47CAAF" w14:textId="57AA6778" w:rsidR="00971F4D" w:rsidRPr="00FB6467" w:rsidRDefault="00DD798B" w:rsidP="00701C39">
      <w:pPr>
        <w:pStyle w:val="Default"/>
        <w:numPr>
          <w:ilvl w:val="0"/>
          <w:numId w:val="24"/>
        </w:numPr>
        <w:spacing w:line="276" w:lineRule="auto"/>
        <w:jc w:val="both"/>
        <w:rPr>
          <w:sz w:val="22"/>
          <w:szCs w:val="22"/>
        </w:rPr>
      </w:pPr>
      <w:r>
        <w:rPr>
          <w:sz w:val="22"/>
          <w:szCs w:val="22"/>
        </w:rPr>
        <w:t>Expertise</w:t>
      </w:r>
      <w:r w:rsidR="00971F4D">
        <w:rPr>
          <w:sz w:val="22"/>
          <w:szCs w:val="22"/>
        </w:rPr>
        <w:t xml:space="preserve"> in the management and delivery of public sector ICT projects.</w:t>
      </w:r>
    </w:p>
    <w:p w14:paraId="65CA0563" w14:textId="18F64C21" w:rsidR="00701C39" w:rsidRPr="00FB6467" w:rsidRDefault="00435B21" w:rsidP="00701C39">
      <w:pPr>
        <w:pStyle w:val="Default"/>
        <w:numPr>
          <w:ilvl w:val="0"/>
          <w:numId w:val="24"/>
        </w:numPr>
        <w:spacing w:line="276" w:lineRule="auto"/>
        <w:jc w:val="both"/>
        <w:rPr>
          <w:sz w:val="22"/>
          <w:szCs w:val="22"/>
        </w:rPr>
      </w:pPr>
      <w:r>
        <w:rPr>
          <w:sz w:val="22"/>
          <w:szCs w:val="22"/>
        </w:rPr>
        <w:t>Experience</w:t>
      </w:r>
      <w:r w:rsidR="00701C39" w:rsidRPr="00FB6467">
        <w:rPr>
          <w:sz w:val="22"/>
          <w:szCs w:val="22"/>
        </w:rPr>
        <w:t xml:space="preserve"> in data management, cybersecurity, or information governance.</w:t>
      </w:r>
    </w:p>
    <w:p w14:paraId="123D91BE" w14:textId="77777777" w:rsidR="00701C39" w:rsidRPr="00FB6467" w:rsidRDefault="00701C39" w:rsidP="00701C39">
      <w:pPr>
        <w:pStyle w:val="Default"/>
        <w:numPr>
          <w:ilvl w:val="0"/>
          <w:numId w:val="24"/>
        </w:numPr>
        <w:spacing w:line="276" w:lineRule="auto"/>
        <w:jc w:val="both"/>
        <w:rPr>
          <w:sz w:val="22"/>
          <w:szCs w:val="22"/>
        </w:rPr>
      </w:pPr>
      <w:r w:rsidRPr="00FB6467">
        <w:rPr>
          <w:sz w:val="22"/>
          <w:szCs w:val="22"/>
        </w:rPr>
        <w:lastRenderedPageBreak/>
        <w:t>Experience with the integration, oversight, or governance of Artificial Intelligence (AI) in an organisational context.</w:t>
      </w:r>
    </w:p>
    <w:p w14:paraId="5F0CD347" w14:textId="77777777" w:rsidR="00701C39" w:rsidRPr="00FB6467" w:rsidRDefault="00701C39" w:rsidP="00701C39">
      <w:pPr>
        <w:pStyle w:val="Default"/>
        <w:numPr>
          <w:ilvl w:val="0"/>
          <w:numId w:val="24"/>
        </w:numPr>
        <w:spacing w:line="276" w:lineRule="auto"/>
        <w:jc w:val="both"/>
        <w:rPr>
          <w:sz w:val="22"/>
          <w:szCs w:val="22"/>
        </w:rPr>
      </w:pPr>
      <w:r w:rsidRPr="00FB6467">
        <w:rPr>
          <w:sz w:val="22"/>
          <w:szCs w:val="22"/>
        </w:rPr>
        <w:t>Familiarity with process automation, digital platforms, or emerging technologies.</w:t>
      </w:r>
    </w:p>
    <w:p w14:paraId="5A58B065" w14:textId="77777777" w:rsidR="00701C39" w:rsidRPr="009A64A2" w:rsidRDefault="00701C39" w:rsidP="00701C39">
      <w:pPr>
        <w:pStyle w:val="ListParagraph"/>
        <w:numPr>
          <w:ilvl w:val="0"/>
          <w:numId w:val="24"/>
        </w:numPr>
        <w:spacing w:after="0"/>
        <w:jc w:val="both"/>
        <w:rPr>
          <w:rFonts w:ascii="Arial" w:hAnsi="Arial" w:cs="Arial"/>
        </w:rPr>
      </w:pPr>
      <w:r>
        <w:rPr>
          <w:rFonts w:ascii="Arial" w:hAnsi="Arial" w:cs="Arial"/>
        </w:rPr>
        <w:t xml:space="preserve">A proven track record of </w:t>
      </w:r>
      <w:r w:rsidRPr="009A64A2">
        <w:rPr>
          <w:rFonts w:ascii="Arial" w:hAnsi="Arial" w:cs="Arial"/>
        </w:rPr>
        <w:t>effective judgement, decision making, initiative and analytical thought.</w:t>
      </w:r>
    </w:p>
    <w:p w14:paraId="57927C2C" w14:textId="71A705FD" w:rsidR="00701C39" w:rsidRPr="00971F4D" w:rsidRDefault="00701C39" w:rsidP="00971F4D">
      <w:pPr>
        <w:pStyle w:val="Default"/>
        <w:numPr>
          <w:ilvl w:val="0"/>
          <w:numId w:val="24"/>
        </w:numPr>
        <w:spacing w:line="276" w:lineRule="auto"/>
        <w:jc w:val="both"/>
        <w:rPr>
          <w:sz w:val="22"/>
          <w:szCs w:val="22"/>
        </w:rPr>
      </w:pPr>
      <w:r w:rsidRPr="009A64A2">
        <w:rPr>
          <w:sz w:val="22"/>
          <w:szCs w:val="22"/>
        </w:rPr>
        <w:t>Critical thinking skills with a proven ability to grasp the detail of a wide range of issues.</w:t>
      </w:r>
    </w:p>
    <w:p w14:paraId="3B6DB183" w14:textId="77777777" w:rsidR="00C9694E" w:rsidRPr="00C9694E" w:rsidRDefault="00C9694E" w:rsidP="00C9694E">
      <w:pPr>
        <w:pStyle w:val="Default"/>
        <w:spacing w:line="276" w:lineRule="auto"/>
        <w:ind w:left="360"/>
        <w:jc w:val="both"/>
        <w:rPr>
          <w:sz w:val="22"/>
          <w:szCs w:val="22"/>
        </w:rPr>
      </w:pPr>
    </w:p>
    <w:p w14:paraId="7A3FD22B" w14:textId="77777777" w:rsidR="009A64A2" w:rsidRDefault="009A64A2" w:rsidP="006D0A6A">
      <w:pPr>
        <w:pStyle w:val="Heading2"/>
      </w:pPr>
      <w:r w:rsidRPr="009A64A2">
        <w:t>Desirable</w:t>
      </w:r>
    </w:p>
    <w:p w14:paraId="5B0ACAD9" w14:textId="77777777" w:rsidR="00701C39" w:rsidRPr="009A64A2" w:rsidRDefault="00701C39" w:rsidP="009A64A2">
      <w:pPr>
        <w:pStyle w:val="Default"/>
        <w:spacing w:line="276" w:lineRule="auto"/>
        <w:jc w:val="both"/>
        <w:rPr>
          <w:b/>
          <w:bCs/>
          <w:sz w:val="22"/>
          <w:szCs w:val="22"/>
        </w:rPr>
      </w:pPr>
    </w:p>
    <w:p w14:paraId="7D6EA4D1" w14:textId="77777777" w:rsidR="009A64A2" w:rsidRPr="009A64A2" w:rsidRDefault="009A64A2" w:rsidP="009A64A2">
      <w:pPr>
        <w:pStyle w:val="Default"/>
        <w:numPr>
          <w:ilvl w:val="0"/>
          <w:numId w:val="24"/>
        </w:numPr>
        <w:spacing w:line="276" w:lineRule="auto"/>
        <w:ind w:left="357" w:hanging="357"/>
        <w:jc w:val="both"/>
        <w:rPr>
          <w:sz w:val="22"/>
          <w:szCs w:val="22"/>
        </w:rPr>
      </w:pPr>
      <w:r w:rsidRPr="009A64A2">
        <w:rPr>
          <w:sz w:val="22"/>
          <w:szCs w:val="22"/>
        </w:rPr>
        <w:t>Experience or demonstrated knowledge of similar Committee or</w:t>
      </w:r>
    </w:p>
    <w:p w14:paraId="18B5E708" w14:textId="77777777" w:rsidR="009A64A2" w:rsidRDefault="009A64A2" w:rsidP="009A64A2">
      <w:pPr>
        <w:pStyle w:val="Default"/>
        <w:numPr>
          <w:ilvl w:val="0"/>
          <w:numId w:val="24"/>
        </w:numPr>
        <w:spacing w:line="276" w:lineRule="auto"/>
        <w:ind w:left="357" w:hanging="357"/>
        <w:jc w:val="both"/>
        <w:rPr>
          <w:sz w:val="22"/>
          <w:szCs w:val="22"/>
        </w:rPr>
      </w:pPr>
      <w:r w:rsidRPr="009A64A2">
        <w:rPr>
          <w:sz w:val="22"/>
          <w:szCs w:val="22"/>
        </w:rPr>
        <w:t xml:space="preserve">Knowledge of financial procedures, audit, risk, internal audit, governance, relevant technical or an area relevant to this preferably in a regulatory environment. </w:t>
      </w:r>
    </w:p>
    <w:p w14:paraId="59600AEF" w14:textId="77777777" w:rsidR="00701C39" w:rsidRPr="00FB6467" w:rsidRDefault="00701C39" w:rsidP="00701C39">
      <w:pPr>
        <w:pStyle w:val="Default"/>
        <w:numPr>
          <w:ilvl w:val="0"/>
          <w:numId w:val="24"/>
        </w:numPr>
        <w:spacing w:line="276" w:lineRule="auto"/>
        <w:jc w:val="both"/>
        <w:rPr>
          <w:sz w:val="22"/>
          <w:szCs w:val="22"/>
        </w:rPr>
      </w:pPr>
      <w:r w:rsidRPr="00FB6467">
        <w:rPr>
          <w:sz w:val="22"/>
          <w:szCs w:val="22"/>
        </w:rPr>
        <w:t>Awareness of sectoral best practice and the regulatory environment in which CORU operates.</w:t>
      </w:r>
    </w:p>
    <w:p w14:paraId="06079359" w14:textId="77777777" w:rsidR="00701C39" w:rsidRPr="009A64A2" w:rsidRDefault="00701C39" w:rsidP="00933DBD">
      <w:pPr>
        <w:pStyle w:val="Default"/>
        <w:spacing w:line="276" w:lineRule="auto"/>
        <w:ind w:left="357"/>
        <w:jc w:val="both"/>
        <w:rPr>
          <w:sz w:val="22"/>
          <w:szCs w:val="22"/>
        </w:rPr>
      </w:pPr>
    </w:p>
    <w:bookmarkEnd w:id="1"/>
    <w:p w14:paraId="0A7B7059" w14:textId="77777777" w:rsidR="009A64A2" w:rsidRPr="009A64A2" w:rsidRDefault="009A64A2" w:rsidP="006D0A6A">
      <w:pPr>
        <w:pStyle w:val="Heading1"/>
      </w:pPr>
      <w:r w:rsidRPr="009A64A2">
        <w:t>Time commitment</w:t>
      </w:r>
    </w:p>
    <w:p w14:paraId="3C91AE92" w14:textId="50164DCB" w:rsidR="009A64A2" w:rsidRPr="009A64A2" w:rsidRDefault="009A64A2" w:rsidP="009A64A2">
      <w:pPr>
        <w:pStyle w:val="Default"/>
        <w:spacing w:line="276" w:lineRule="auto"/>
        <w:jc w:val="both"/>
        <w:rPr>
          <w:sz w:val="22"/>
          <w:szCs w:val="22"/>
        </w:rPr>
      </w:pPr>
      <w:r w:rsidRPr="009A64A2">
        <w:rPr>
          <w:sz w:val="22"/>
          <w:szCs w:val="22"/>
        </w:rPr>
        <w:t>The time commitment is estimated as being in the region 6</w:t>
      </w:r>
      <w:r w:rsidR="003A703B">
        <w:rPr>
          <w:sz w:val="22"/>
          <w:szCs w:val="22"/>
        </w:rPr>
        <w:t xml:space="preserve"> </w:t>
      </w:r>
      <w:r w:rsidRPr="009A64A2">
        <w:rPr>
          <w:sz w:val="22"/>
          <w:szCs w:val="22"/>
        </w:rPr>
        <w:t xml:space="preserve">-10 working days per annum, inclusive of meeting preparation time/reading and training.  </w:t>
      </w:r>
    </w:p>
    <w:p w14:paraId="185C3AF4" w14:textId="77777777" w:rsidR="00933DBD" w:rsidRPr="009A64A2" w:rsidRDefault="00933DBD" w:rsidP="009A64A2">
      <w:pPr>
        <w:pStyle w:val="Default"/>
        <w:spacing w:line="276" w:lineRule="auto"/>
        <w:jc w:val="both"/>
        <w:rPr>
          <w:b/>
          <w:bCs/>
          <w:sz w:val="22"/>
          <w:szCs w:val="22"/>
        </w:rPr>
      </w:pPr>
    </w:p>
    <w:p w14:paraId="5D8BF9EB" w14:textId="77777777" w:rsidR="009A64A2" w:rsidRDefault="009A64A2" w:rsidP="006D0A6A">
      <w:pPr>
        <w:pStyle w:val="Heading1"/>
      </w:pPr>
      <w:r w:rsidRPr="009A64A2">
        <w:t>Fee and expenses</w:t>
      </w:r>
    </w:p>
    <w:p w14:paraId="581169CE" w14:textId="6DBD28AB" w:rsidR="006471BE" w:rsidRDefault="006471BE" w:rsidP="009A64A2">
      <w:pPr>
        <w:pStyle w:val="Default"/>
        <w:spacing w:line="276" w:lineRule="auto"/>
        <w:jc w:val="both"/>
        <w:rPr>
          <w:sz w:val="22"/>
          <w:szCs w:val="22"/>
        </w:rPr>
      </w:pPr>
      <w:r w:rsidRPr="00933DBD">
        <w:rPr>
          <w:sz w:val="22"/>
          <w:szCs w:val="22"/>
        </w:rPr>
        <w:t xml:space="preserve">This role is on a voluntary </w:t>
      </w:r>
      <w:proofErr w:type="gramStart"/>
      <w:r w:rsidRPr="00933DBD">
        <w:rPr>
          <w:sz w:val="22"/>
          <w:szCs w:val="22"/>
        </w:rPr>
        <w:t>basis</w:t>
      </w:r>
      <w:proofErr w:type="gramEnd"/>
      <w:r w:rsidRPr="00933DBD">
        <w:rPr>
          <w:sz w:val="22"/>
          <w:szCs w:val="22"/>
        </w:rPr>
        <w:t xml:space="preserve"> and meetings will take place virtually over Microsoft Teams.</w:t>
      </w:r>
    </w:p>
    <w:p w14:paraId="5C225A40" w14:textId="77777777" w:rsidR="001518A3" w:rsidRDefault="001518A3" w:rsidP="009A64A2">
      <w:pPr>
        <w:pStyle w:val="Default"/>
        <w:spacing w:line="276" w:lineRule="auto"/>
        <w:jc w:val="both"/>
        <w:rPr>
          <w:sz w:val="22"/>
          <w:szCs w:val="22"/>
        </w:rPr>
      </w:pPr>
    </w:p>
    <w:p w14:paraId="20063F6D" w14:textId="7EAEA54A" w:rsidR="001518A3" w:rsidRPr="00933DBD" w:rsidRDefault="001518A3" w:rsidP="009A64A2">
      <w:pPr>
        <w:pStyle w:val="Default"/>
        <w:spacing w:line="276" w:lineRule="auto"/>
        <w:jc w:val="both"/>
        <w:rPr>
          <w:sz w:val="22"/>
          <w:szCs w:val="22"/>
        </w:rPr>
      </w:pPr>
      <w:r w:rsidRPr="001518A3">
        <w:rPr>
          <w:b/>
          <w:bCs/>
          <w:sz w:val="22"/>
          <w:szCs w:val="22"/>
        </w:rPr>
        <w:t>Important Note</w:t>
      </w:r>
      <w:r>
        <w:rPr>
          <w:sz w:val="22"/>
          <w:szCs w:val="22"/>
        </w:rPr>
        <w:t>: Please note there is no fee for attending Committee meetings.</w:t>
      </w:r>
    </w:p>
    <w:p w14:paraId="32F42771" w14:textId="77777777" w:rsidR="009A64A2" w:rsidRPr="009A64A2" w:rsidRDefault="009A64A2" w:rsidP="009A64A2">
      <w:pPr>
        <w:pStyle w:val="Default"/>
        <w:spacing w:line="276" w:lineRule="auto"/>
        <w:jc w:val="both"/>
        <w:rPr>
          <w:sz w:val="22"/>
          <w:szCs w:val="22"/>
        </w:rPr>
      </w:pPr>
    </w:p>
    <w:p w14:paraId="5B99D6D1" w14:textId="7DB71FD4" w:rsidR="009A64A2" w:rsidRPr="00933DBD" w:rsidRDefault="009A64A2" w:rsidP="009A64A2">
      <w:pPr>
        <w:pStyle w:val="Default"/>
        <w:jc w:val="both"/>
        <w:rPr>
          <w:rStyle w:val="Hyperlink"/>
          <w:rFonts w:ascii="Arial" w:hAnsi="Arial" w:cs="Arial"/>
          <w:sz w:val="22"/>
          <w:szCs w:val="22"/>
          <w:u w:val="none"/>
        </w:rPr>
      </w:pPr>
      <w:r w:rsidRPr="009A64A2">
        <w:rPr>
          <w:sz w:val="22"/>
          <w:szCs w:val="22"/>
        </w:rPr>
        <w:t xml:space="preserve">If you wish to apply for the role of Committee member of </w:t>
      </w:r>
      <w:r w:rsidR="006471BE">
        <w:rPr>
          <w:sz w:val="22"/>
          <w:szCs w:val="22"/>
        </w:rPr>
        <w:t xml:space="preserve">ICT Steering </w:t>
      </w:r>
      <w:r w:rsidR="00933DBD">
        <w:rPr>
          <w:sz w:val="22"/>
          <w:szCs w:val="22"/>
        </w:rPr>
        <w:t>Committee,</w:t>
      </w:r>
      <w:r w:rsidRPr="009A64A2">
        <w:rPr>
          <w:sz w:val="22"/>
          <w:szCs w:val="22"/>
        </w:rPr>
        <w:t xml:space="preserve"> </w:t>
      </w:r>
      <w:r w:rsidRPr="009A64A2">
        <w:rPr>
          <w:b/>
          <w:sz w:val="22"/>
          <w:szCs w:val="22"/>
        </w:rPr>
        <w:t xml:space="preserve">please complete the </w:t>
      </w:r>
      <w:r w:rsidRPr="004F1099">
        <w:rPr>
          <w:rStyle w:val="Hyperlink"/>
          <w:rFonts w:ascii="Arial" w:hAnsi="Arial" w:cs="Arial"/>
          <w:b/>
          <w:sz w:val="22"/>
          <w:szCs w:val="22"/>
          <w:u w:val="none"/>
        </w:rPr>
        <w:t>official application form</w:t>
      </w:r>
      <w:r w:rsidRPr="00933DBD">
        <w:rPr>
          <w:rStyle w:val="Hyperlink"/>
          <w:rFonts w:ascii="Arial" w:hAnsi="Arial" w:cs="Arial"/>
          <w:sz w:val="22"/>
          <w:szCs w:val="22"/>
          <w:u w:val="none"/>
        </w:rPr>
        <w:t xml:space="preserve">, which is available on the vacancies section of the CORU website. </w:t>
      </w:r>
    </w:p>
    <w:p w14:paraId="37D2F5AE" w14:textId="77777777" w:rsidR="009A64A2" w:rsidRPr="009A64A2" w:rsidRDefault="009A64A2" w:rsidP="009A64A2">
      <w:pPr>
        <w:pStyle w:val="Default"/>
        <w:jc w:val="both"/>
        <w:rPr>
          <w:rStyle w:val="Hyperlink"/>
          <w:rFonts w:ascii="Arial" w:hAnsi="Arial" w:cs="Arial"/>
          <w:sz w:val="22"/>
          <w:szCs w:val="22"/>
        </w:rPr>
      </w:pPr>
    </w:p>
    <w:p w14:paraId="3327E150" w14:textId="26CA2EFE" w:rsidR="009A64A2" w:rsidRPr="006E6586" w:rsidRDefault="009A64A2" w:rsidP="009A64A2">
      <w:pPr>
        <w:pStyle w:val="Default"/>
        <w:jc w:val="both"/>
        <w:rPr>
          <w:rStyle w:val="Hyperlink"/>
          <w:rFonts w:ascii="Arial" w:hAnsi="Arial" w:cs="Arial"/>
          <w:sz w:val="22"/>
          <w:szCs w:val="22"/>
          <w:u w:val="none"/>
        </w:rPr>
      </w:pPr>
      <w:r w:rsidRPr="006E6586">
        <w:rPr>
          <w:rStyle w:val="Hyperlink"/>
          <w:rFonts w:ascii="Arial" w:hAnsi="Arial" w:cs="Arial"/>
          <w:sz w:val="22"/>
          <w:szCs w:val="22"/>
          <w:u w:val="none"/>
        </w:rPr>
        <w:t xml:space="preserve">Please send the completed application form to </w:t>
      </w:r>
      <w:hyperlink r:id="rId11" w:history="1">
        <w:r w:rsidR="00716F02" w:rsidRPr="006E6586">
          <w:rPr>
            <w:color w:val="00C6E4"/>
            <w:sz w:val="22"/>
            <w:szCs w:val="22"/>
          </w:rPr>
          <w:t>appointments@coru.ie</w:t>
        </w:r>
      </w:hyperlink>
      <w:r w:rsidRPr="006E6586">
        <w:rPr>
          <w:rStyle w:val="Hyperlink"/>
          <w:rFonts w:ascii="Arial" w:hAnsi="Arial" w:cs="Arial"/>
          <w:sz w:val="22"/>
          <w:szCs w:val="22"/>
          <w:u w:val="none"/>
        </w:rPr>
        <w:t xml:space="preserve"> </w:t>
      </w:r>
      <w:r w:rsidRPr="006E6586">
        <w:rPr>
          <w:rStyle w:val="Hyperlink"/>
          <w:rFonts w:ascii="Arial" w:hAnsi="Arial" w:cs="Arial"/>
          <w:b/>
          <w:bCs/>
          <w:sz w:val="22"/>
          <w:szCs w:val="22"/>
          <w:u w:val="none"/>
        </w:rPr>
        <w:t xml:space="preserve">no later than </w:t>
      </w:r>
      <w:r w:rsidR="006D0A6A" w:rsidRPr="006E6586">
        <w:rPr>
          <w:rStyle w:val="Hyperlink"/>
          <w:rFonts w:ascii="Arial" w:hAnsi="Arial" w:cs="Arial"/>
          <w:b/>
          <w:bCs/>
          <w:sz w:val="22"/>
          <w:szCs w:val="22"/>
          <w:u w:val="none"/>
        </w:rPr>
        <w:t>5:00pm on Friday, 17 October 2025</w:t>
      </w:r>
      <w:r w:rsidR="006D0A6A" w:rsidRPr="006E6586">
        <w:rPr>
          <w:rStyle w:val="Hyperlink"/>
          <w:rFonts w:ascii="Arial" w:hAnsi="Arial" w:cs="Arial"/>
          <w:sz w:val="22"/>
          <w:szCs w:val="22"/>
          <w:u w:val="none"/>
        </w:rPr>
        <w:t>.</w:t>
      </w:r>
    </w:p>
    <w:p w14:paraId="1BFB9062" w14:textId="77777777" w:rsidR="009A64A2" w:rsidRPr="006D0A6A" w:rsidRDefault="009A64A2" w:rsidP="009A64A2">
      <w:pPr>
        <w:pStyle w:val="Default"/>
        <w:jc w:val="both"/>
        <w:rPr>
          <w:sz w:val="22"/>
          <w:szCs w:val="22"/>
        </w:rPr>
      </w:pPr>
    </w:p>
    <w:p w14:paraId="1CDEBCAC" w14:textId="23E66A82" w:rsidR="009A64A2" w:rsidRPr="00400E81" w:rsidRDefault="009A64A2" w:rsidP="009A64A2">
      <w:pPr>
        <w:pStyle w:val="Default"/>
        <w:spacing w:line="276" w:lineRule="auto"/>
        <w:jc w:val="both"/>
        <w:rPr>
          <w:sz w:val="22"/>
          <w:szCs w:val="22"/>
        </w:rPr>
      </w:pPr>
      <w:r w:rsidRPr="00400E81">
        <w:rPr>
          <w:sz w:val="22"/>
          <w:szCs w:val="22"/>
        </w:rPr>
        <w:t xml:space="preserve">For further information on CORU, please visit </w:t>
      </w:r>
      <w:hyperlink r:id="rId12" w:history="1">
        <w:r w:rsidRPr="00400E81">
          <w:rPr>
            <w:color w:val="00C6E4"/>
            <w:sz w:val="22"/>
            <w:szCs w:val="22"/>
          </w:rPr>
          <w:t>www.coru.ie</w:t>
        </w:r>
      </w:hyperlink>
      <w:r w:rsidRPr="00400E81">
        <w:rPr>
          <w:sz w:val="22"/>
          <w:szCs w:val="22"/>
        </w:rPr>
        <w:t xml:space="preserve">. </w:t>
      </w:r>
      <w:r w:rsidR="00343C3B" w:rsidRPr="00400E81">
        <w:rPr>
          <w:sz w:val="22"/>
          <w:szCs w:val="22"/>
        </w:rPr>
        <w:t xml:space="preserve"> </w:t>
      </w:r>
    </w:p>
    <w:p w14:paraId="27F8C763" w14:textId="77777777" w:rsidR="009A64A2" w:rsidRDefault="009A64A2" w:rsidP="009A64A2">
      <w:pPr>
        <w:pStyle w:val="Default"/>
        <w:spacing w:line="276" w:lineRule="auto"/>
        <w:jc w:val="both"/>
        <w:rPr>
          <w:sz w:val="22"/>
          <w:szCs w:val="22"/>
        </w:rPr>
      </w:pPr>
    </w:p>
    <w:p w14:paraId="0E05DD96" w14:textId="77777777" w:rsidR="009A64A2" w:rsidRPr="00AE2753" w:rsidRDefault="009A64A2" w:rsidP="009A64A2">
      <w:pPr>
        <w:pStyle w:val="Default"/>
        <w:spacing w:line="276" w:lineRule="auto"/>
        <w:jc w:val="both"/>
        <w:rPr>
          <w:b/>
          <w:sz w:val="22"/>
          <w:szCs w:val="22"/>
        </w:rPr>
      </w:pPr>
      <w:r w:rsidRPr="00AE2753">
        <w:rPr>
          <w:b/>
          <w:sz w:val="22"/>
          <w:szCs w:val="22"/>
        </w:rPr>
        <w:t xml:space="preserve">Data Protection </w:t>
      </w:r>
    </w:p>
    <w:p w14:paraId="121274F3" w14:textId="77777777" w:rsidR="009A64A2" w:rsidRDefault="009A64A2" w:rsidP="009A64A2">
      <w:pPr>
        <w:pStyle w:val="Default"/>
        <w:spacing w:line="276" w:lineRule="auto"/>
        <w:jc w:val="both"/>
        <w:rPr>
          <w:sz w:val="22"/>
          <w:szCs w:val="22"/>
        </w:rPr>
      </w:pPr>
      <w:r w:rsidRPr="00B43B8F">
        <w:rPr>
          <w:sz w:val="22"/>
          <w:szCs w:val="22"/>
        </w:rPr>
        <w:t xml:space="preserve">CORU will process any personal data provided by you in connection with an application for this role in accordance with the General Data Protection Regulation and the Data Protection Acts 2018. </w:t>
      </w:r>
      <w:r>
        <w:rPr>
          <w:sz w:val="22"/>
          <w:szCs w:val="22"/>
        </w:rPr>
        <w:t xml:space="preserve">The data will be kept for no longer that is necessary for </w:t>
      </w:r>
      <w:r>
        <w:rPr>
          <w:sz w:val="22"/>
          <w:szCs w:val="22"/>
        </w:rPr>
        <w:lastRenderedPageBreak/>
        <w:t xml:space="preserve">the purposes for which that data </w:t>
      </w:r>
      <w:proofErr w:type="gramStart"/>
      <w:r>
        <w:rPr>
          <w:sz w:val="22"/>
          <w:szCs w:val="22"/>
        </w:rPr>
        <w:t>are</w:t>
      </w:r>
      <w:proofErr w:type="gramEnd"/>
      <w:r>
        <w:rPr>
          <w:sz w:val="22"/>
          <w:szCs w:val="22"/>
        </w:rPr>
        <w:t xml:space="preserve"> processed, and it shall be kept in a manner that ensure appropriate security of the data including the unauthorised or unlawful processing of data. </w:t>
      </w:r>
    </w:p>
    <w:p w14:paraId="691D3D41" w14:textId="77777777" w:rsidR="009A64A2" w:rsidRPr="00B43B8F" w:rsidRDefault="009A64A2" w:rsidP="009A64A2">
      <w:pPr>
        <w:pStyle w:val="Default"/>
        <w:rPr>
          <w:sz w:val="22"/>
          <w:szCs w:val="22"/>
        </w:rPr>
      </w:pPr>
    </w:p>
    <w:p w14:paraId="21C3E28C" w14:textId="77777777" w:rsidR="009A64A2" w:rsidRDefault="009A64A2" w:rsidP="009A64A2">
      <w:pPr>
        <w:pStyle w:val="Default"/>
        <w:spacing w:line="276" w:lineRule="auto"/>
        <w:jc w:val="both"/>
        <w:rPr>
          <w:sz w:val="22"/>
          <w:szCs w:val="22"/>
        </w:rPr>
      </w:pPr>
      <w:r w:rsidRPr="00B43B8F">
        <w:rPr>
          <w:sz w:val="22"/>
          <w:szCs w:val="22"/>
        </w:rPr>
        <w:t xml:space="preserve">If your application is successful </w:t>
      </w:r>
      <w:r>
        <w:rPr>
          <w:sz w:val="22"/>
          <w:szCs w:val="22"/>
        </w:rPr>
        <w:t>for the role as</w:t>
      </w:r>
      <w:r w:rsidRPr="00B43B8F">
        <w:rPr>
          <w:sz w:val="22"/>
          <w:szCs w:val="22"/>
        </w:rPr>
        <w:t xml:space="preserve"> </w:t>
      </w:r>
      <w:r>
        <w:rPr>
          <w:sz w:val="22"/>
          <w:szCs w:val="22"/>
        </w:rPr>
        <w:t xml:space="preserve">external member on the Audit, Risk and Governance Committee, </w:t>
      </w:r>
      <w:r w:rsidRPr="00B43B8F">
        <w:rPr>
          <w:sz w:val="22"/>
          <w:szCs w:val="22"/>
        </w:rPr>
        <w:t xml:space="preserve">then your personal data will continue to be processed in accordance </w:t>
      </w:r>
      <w:proofErr w:type="gramStart"/>
      <w:r>
        <w:rPr>
          <w:sz w:val="22"/>
          <w:szCs w:val="22"/>
        </w:rPr>
        <w:t>for</w:t>
      </w:r>
      <w:proofErr w:type="gramEnd"/>
      <w:r>
        <w:rPr>
          <w:sz w:val="22"/>
          <w:szCs w:val="22"/>
        </w:rPr>
        <w:t xml:space="preserve"> the specified reason of Committee membership and your data will not be held longer than is necessary. </w:t>
      </w:r>
    </w:p>
    <w:p w14:paraId="72D6D8F7" w14:textId="77777777" w:rsidR="009A64A2" w:rsidRDefault="009A64A2" w:rsidP="009A64A2">
      <w:pPr>
        <w:pStyle w:val="Default"/>
        <w:spacing w:line="276" w:lineRule="auto"/>
        <w:jc w:val="both"/>
        <w:rPr>
          <w:sz w:val="22"/>
          <w:szCs w:val="22"/>
        </w:rPr>
      </w:pPr>
    </w:p>
    <w:p w14:paraId="374E8034" w14:textId="5222CDA4" w:rsidR="009A64A2" w:rsidRPr="00B43B8F" w:rsidRDefault="009A64A2" w:rsidP="009A64A2">
      <w:pPr>
        <w:pStyle w:val="Default"/>
        <w:spacing w:line="276" w:lineRule="auto"/>
        <w:jc w:val="both"/>
        <w:rPr>
          <w:sz w:val="22"/>
          <w:szCs w:val="22"/>
        </w:rPr>
      </w:pPr>
      <w:r>
        <w:rPr>
          <w:sz w:val="22"/>
          <w:szCs w:val="22"/>
        </w:rPr>
        <w:t xml:space="preserve">CORU may disclose the data that you provided on the application form to external sources for the following reasons </w:t>
      </w:r>
      <w:r w:rsidR="00971F4D">
        <w:rPr>
          <w:sz w:val="22"/>
          <w:szCs w:val="22"/>
        </w:rPr>
        <w:t>-</w:t>
      </w:r>
      <w:r>
        <w:rPr>
          <w:sz w:val="22"/>
          <w:szCs w:val="22"/>
        </w:rPr>
        <w:t xml:space="preserve"> where there is an external assessor assisting in the shortlisting for the vacancy on the Committee of Council to which you have applied, and to internal and external auditors. </w:t>
      </w:r>
    </w:p>
    <w:sectPr w:rsidR="009A64A2" w:rsidRPr="00B43B8F" w:rsidSect="00833230">
      <w:headerReference w:type="default" r:id="rId13"/>
      <w:footerReference w:type="default" r:id="rId14"/>
      <w:pgSz w:w="11900" w:h="16840"/>
      <w:pgMar w:top="1440" w:right="1800" w:bottom="1440" w:left="1800" w:header="708"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F099D" w14:textId="77777777" w:rsidR="00C62730" w:rsidRDefault="00C62730">
      <w:r>
        <w:separator/>
      </w:r>
    </w:p>
  </w:endnote>
  <w:endnote w:type="continuationSeparator" w:id="0">
    <w:p w14:paraId="5937F29F" w14:textId="77777777" w:rsidR="00C62730" w:rsidRDefault="00C6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4F88" w14:textId="77777777" w:rsidR="00D76BCB" w:rsidRDefault="006C2990" w:rsidP="002D14C0">
    <w:pPr>
      <w:pStyle w:val="Footer"/>
      <w:ind w:left="-1800"/>
    </w:pPr>
    <w:r>
      <w:rPr>
        <w:noProof/>
        <w:lang w:val="en-IE" w:eastAsia="en-IE"/>
      </w:rPr>
      <mc:AlternateContent>
        <mc:Choice Requires="wps">
          <w:drawing>
            <wp:anchor distT="0" distB="0" distL="114300" distR="114300" simplePos="0" relativeHeight="251660288" behindDoc="0" locked="0" layoutInCell="1" allowOverlap="1" wp14:anchorId="2056AD44" wp14:editId="3841D95A">
              <wp:simplePos x="0" y="0"/>
              <wp:positionH relativeFrom="column">
                <wp:posOffset>-771526</wp:posOffset>
              </wp:positionH>
              <wp:positionV relativeFrom="paragraph">
                <wp:posOffset>1172845</wp:posOffset>
              </wp:positionV>
              <wp:extent cx="6829425"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20"/>
                              <w:szCs w:val="20"/>
                            </w:rPr>
                            <w:id w:val="1043638137"/>
                            <w:docPartObj>
                              <w:docPartGallery w:val="Page Numbers (Top of Page)"/>
                              <w:docPartUnique/>
                            </w:docPartObj>
                          </w:sdtPr>
                          <w:sdtContent>
                            <w:p w14:paraId="1ECDAFA6" w14:textId="77777777" w:rsidR="004D6113" w:rsidRPr="009C10F0" w:rsidRDefault="004D6113" w:rsidP="004D6113">
                              <w:pPr>
                                <w:pStyle w:val="Footer"/>
                                <w:rPr>
                                  <w:rFonts w:ascii="Arial" w:hAnsi="Arial" w:cs="Arial"/>
                                  <w:sz w:val="20"/>
                                  <w:szCs w:val="20"/>
                                </w:rPr>
                              </w:pPr>
                              <w:r w:rsidRPr="001B5894">
                                <w:rPr>
                                  <w:rFonts w:ascii="Arial" w:hAnsi="Arial" w:cs="Arial"/>
                                  <w:sz w:val="20"/>
                                  <w:szCs w:val="20"/>
                                </w:rPr>
                                <w:t xml:space="preserve">Health and Social Care Professionals Council </w:t>
                              </w:r>
                              <w:r w:rsidRPr="001B5894">
                                <w:rPr>
                                  <w:rFonts w:ascii="Arial" w:hAnsi="Arial" w:cs="Arial"/>
                                  <w:sz w:val="20"/>
                                  <w:szCs w:val="20"/>
                                </w:rPr>
                                <w:tab/>
                              </w:r>
                              <w:r w:rsidRPr="001B5894">
                                <w:rPr>
                                  <w:rFonts w:ascii="Arial" w:hAnsi="Arial" w:cs="Arial"/>
                                  <w:sz w:val="20"/>
                                  <w:szCs w:val="20"/>
                                </w:rPr>
                                <w:tab/>
                              </w:r>
                              <w:r>
                                <w:rPr>
                                  <w:rFonts w:ascii="Arial" w:hAnsi="Arial" w:cs="Arial"/>
                                  <w:sz w:val="20"/>
                                  <w:szCs w:val="20"/>
                                </w:rPr>
                                <w:tab/>
                              </w:r>
                              <w:r w:rsidRPr="001B5894">
                                <w:rPr>
                                  <w:rFonts w:ascii="Arial" w:hAnsi="Arial" w:cs="Arial"/>
                                  <w:sz w:val="20"/>
                                  <w:szCs w:val="20"/>
                                </w:rPr>
                                <w:t xml:space="preserve">Page </w:t>
                              </w:r>
                              <w:r w:rsidRPr="001E780D">
                                <w:rPr>
                                  <w:rFonts w:ascii="Arial" w:hAnsi="Arial" w:cs="Arial"/>
                                  <w:bCs/>
                                  <w:sz w:val="20"/>
                                  <w:szCs w:val="20"/>
                                </w:rPr>
                                <w:fldChar w:fldCharType="begin"/>
                              </w:r>
                              <w:r w:rsidRPr="001E780D">
                                <w:rPr>
                                  <w:rFonts w:ascii="Arial" w:hAnsi="Arial" w:cs="Arial"/>
                                  <w:bCs/>
                                  <w:sz w:val="20"/>
                                  <w:szCs w:val="20"/>
                                </w:rPr>
                                <w:instrText xml:space="preserve"> PAGE </w:instrText>
                              </w:r>
                              <w:r w:rsidRPr="001E780D">
                                <w:rPr>
                                  <w:rFonts w:ascii="Arial" w:hAnsi="Arial" w:cs="Arial"/>
                                  <w:bCs/>
                                  <w:sz w:val="20"/>
                                  <w:szCs w:val="20"/>
                                </w:rPr>
                                <w:fldChar w:fldCharType="separate"/>
                              </w:r>
                              <w:r w:rsidR="00C9694E">
                                <w:rPr>
                                  <w:rFonts w:ascii="Arial" w:hAnsi="Arial" w:cs="Arial"/>
                                  <w:bCs/>
                                  <w:noProof/>
                                  <w:sz w:val="20"/>
                                  <w:szCs w:val="20"/>
                                </w:rPr>
                                <w:t>3</w:t>
                              </w:r>
                              <w:r w:rsidRPr="001E780D">
                                <w:rPr>
                                  <w:rFonts w:ascii="Arial" w:hAnsi="Arial" w:cs="Arial"/>
                                  <w:bCs/>
                                  <w:sz w:val="20"/>
                                  <w:szCs w:val="20"/>
                                </w:rPr>
                                <w:fldChar w:fldCharType="end"/>
                              </w:r>
                              <w:r w:rsidRPr="001E780D">
                                <w:rPr>
                                  <w:rFonts w:ascii="Arial" w:hAnsi="Arial" w:cs="Arial"/>
                                  <w:sz w:val="20"/>
                                  <w:szCs w:val="20"/>
                                </w:rPr>
                                <w:t xml:space="preserve"> of </w:t>
                              </w:r>
                              <w:r w:rsidRPr="001E780D">
                                <w:rPr>
                                  <w:rFonts w:ascii="Arial" w:hAnsi="Arial" w:cs="Arial"/>
                                  <w:bCs/>
                                  <w:sz w:val="20"/>
                                  <w:szCs w:val="20"/>
                                </w:rPr>
                                <w:fldChar w:fldCharType="begin"/>
                              </w:r>
                              <w:r w:rsidRPr="001E780D">
                                <w:rPr>
                                  <w:rFonts w:ascii="Arial" w:hAnsi="Arial" w:cs="Arial"/>
                                  <w:bCs/>
                                  <w:sz w:val="20"/>
                                  <w:szCs w:val="20"/>
                                </w:rPr>
                                <w:instrText xml:space="preserve"> NUMPAGES  </w:instrText>
                              </w:r>
                              <w:r w:rsidRPr="001E780D">
                                <w:rPr>
                                  <w:rFonts w:ascii="Arial" w:hAnsi="Arial" w:cs="Arial"/>
                                  <w:bCs/>
                                  <w:sz w:val="20"/>
                                  <w:szCs w:val="20"/>
                                </w:rPr>
                                <w:fldChar w:fldCharType="separate"/>
                              </w:r>
                              <w:r w:rsidR="00C9694E">
                                <w:rPr>
                                  <w:rFonts w:ascii="Arial" w:hAnsi="Arial" w:cs="Arial"/>
                                  <w:bCs/>
                                  <w:noProof/>
                                  <w:sz w:val="20"/>
                                  <w:szCs w:val="20"/>
                                </w:rPr>
                                <w:t>4</w:t>
                              </w:r>
                              <w:r w:rsidRPr="001E780D">
                                <w:rPr>
                                  <w:rFonts w:ascii="Arial" w:hAnsi="Arial" w:cs="Arial"/>
                                  <w:bCs/>
                                  <w:sz w:val="20"/>
                                  <w:szCs w:val="20"/>
                                </w:rPr>
                                <w:fldChar w:fldCharType="end"/>
                              </w:r>
                            </w:p>
                          </w:sdtContent>
                        </w:sdt>
                        <w:p w14:paraId="53D83C5C" w14:textId="77777777" w:rsidR="00D76BCB" w:rsidRPr="00F21C9D" w:rsidRDefault="00D76BCB">
                          <w:pPr>
                            <w:rPr>
                              <w:rFonts w:ascii="Arial" w:hAnsi="Arial"/>
                              <w:color w:val="FFFFFF" w:themeColor="background1"/>
                              <w:sz w:val="20"/>
                              <w:lang w:val="en-I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AD44" id="_x0000_t202" coordsize="21600,21600" o:spt="202" path="m,l,21600r21600,l21600,xe">
              <v:stroke joinstyle="miter"/>
              <v:path gradientshapeok="t" o:connecttype="rect"/>
            </v:shapetype>
            <v:shape id="Text Box 4" o:spid="_x0000_s1029" type="#_x0000_t202" style="position:absolute;left:0;text-align:left;margin-left:-60.75pt;margin-top:92.35pt;width:537.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" filled="f" stroked="f">
              <v:textbox inset=",7.2pt,,7.2pt">
                <w:txbxContent>
                  <w:sdt>
                    <w:sdtPr>
                      <w:rPr>
                        <w:rFonts w:ascii="Arial" w:hAnsi="Arial" w:cs="Arial"/>
                        <w:sz w:val="20"/>
                        <w:szCs w:val="20"/>
                      </w:rPr>
                      <w:id w:val="1043638137"/>
                      <w:docPartObj>
                        <w:docPartGallery w:val="Page Numbers (Top of Page)"/>
                        <w:docPartUnique/>
                      </w:docPartObj>
                    </w:sdtPr>
                    <w:sdtContent>
                      <w:p w14:paraId="1ECDAFA6" w14:textId="77777777" w:rsidR="004D6113" w:rsidRPr="009C10F0" w:rsidRDefault="004D6113" w:rsidP="004D6113">
                        <w:pPr>
                          <w:pStyle w:val="Footer"/>
                          <w:rPr>
                            <w:rFonts w:ascii="Arial" w:hAnsi="Arial" w:cs="Arial"/>
                            <w:sz w:val="20"/>
                            <w:szCs w:val="20"/>
                          </w:rPr>
                        </w:pPr>
                        <w:r w:rsidRPr="001B5894">
                          <w:rPr>
                            <w:rFonts w:ascii="Arial" w:hAnsi="Arial" w:cs="Arial"/>
                            <w:sz w:val="20"/>
                            <w:szCs w:val="20"/>
                          </w:rPr>
                          <w:t xml:space="preserve">Health and Social Care Professionals Council </w:t>
                        </w:r>
                        <w:r w:rsidRPr="001B5894">
                          <w:rPr>
                            <w:rFonts w:ascii="Arial" w:hAnsi="Arial" w:cs="Arial"/>
                            <w:sz w:val="20"/>
                            <w:szCs w:val="20"/>
                          </w:rPr>
                          <w:tab/>
                        </w:r>
                        <w:r w:rsidRPr="001B5894">
                          <w:rPr>
                            <w:rFonts w:ascii="Arial" w:hAnsi="Arial" w:cs="Arial"/>
                            <w:sz w:val="20"/>
                            <w:szCs w:val="20"/>
                          </w:rPr>
                          <w:tab/>
                        </w:r>
                        <w:r>
                          <w:rPr>
                            <w:rFonts w:ascii="Arial" w:hAnsi="Arial" w:cs="Arial"/>
                            <w:sz w:val="20"/>
                            <w:szCs w:val="20"/>
                          </w:rPr>
                          <w:tab/>
                        </w:r>
                        <w:r w:rsidRPr="001B5894">
                          <w:rPr>
                            <w:rFonts w:ascii="Arial" w:hAnsi="Arial" w:cs="Arial"/>
                            <w:sz w:val="20"/>
                            <w:szCs w:val="20"/>
                          </w:rPr>
                          <w:t xml:space="preserve">Page </w:t>
                        </w:r>
                        <w:r w:rsidRPr="001E780D">
                          <w:rPr>
                            <w:rFonts w:ascii="Arial" w:hAnsi="Arial" w:cs="Arial"/>
                            <w:bCs/>
                            <w:sz w:val="20"/>
                            <w:szCs w:val="20"/>
                          </w:rPr>
                          <w:fldChar w:fldCharType="begin"/>
                        </w:r>
                        <w:r w:rsidRPr="001E780D">
                          <w:rPr>
                            <w:rFonts w:ascii="Arial" w:hAnsi="Arial" w:cs="Arial"/>
                            <w:bCs/>
                            <w:sz w:val="20"/>
                            <w:szCs w:val="20"/>
                          </w:rPr>
                          <w:instrText xml:space="preserve"> PAGE </w:instrText>
                        </w:r>
                        <w:r w:rsidRPr="001E780D">
                          <w:rPr>
                            <w:rFonts w:ascii="Arial" w:hAnsi="Arial" w:cs="Arial"/>
                            <w:bCs/>
                            <w:sz w:val="20"/>
                            <w:szCs w:val="20"/>
                          </w:rPr>
                          <w:fldChar w:fldCharType="separate"/>
                        </w:r>
                        <w:r w:rsidR="00C9694E">
                          <w:rPr>
                            <w:rFonts w:ascii="Arial" w:hAnsi="Arial" w:cs="Arial"/>
                            <w:bCs/>
                            <w:noProof/>
                            <w:sz w:val="20"/>
                            <w:szCs w:val="20"/>
                          </w:rPr>
                          <w:t>3</w:t>
                        </w:r>
                        <w:r w:rsidRPr="001E780D">
                          <w:rPr>
                            <w:rFonts w:ascii="Arial" w:hAnsi="Arial" w:cs="Arial"/>
                            <w:bCs/>
                            <w:sz w:val="20"/>
                            <w:szCs w:val="20"/>
                          </w:rPr>
                          <w:fldChar w:fldCharType="end"/>
                        </w:r>
                        <w:r w:rsidRPr="001E780D">
                          <w:rPr>
                            <w:rFonts w:ascii="Arial" w:hAnsi="Arial" w:cs="Arial"/>
                            <w:sz w:val="20"/>
                            <w:szCs w:val="20"/>
                          </w:rPr>
                          <w:t xml:space="preserve"> of </w:t>
                        </w:r>
                        <w:r w:rsidRPr="001E780D">
                          <w:rPr>
                            <w:rFonts w:ascii="Arial" w:hAnsi="Arial" w:cs="Arial"/>
                            <w:bCs/>
                            <w:sz w:val="20"/>
                            <w:szCs w:val="20"/>
                          </w:rPr>
                          <w:fldChar w:fldCharType="begin"/>
                        </w:r>
                        <w:r w:rsidRPr="001E780D">
                          <w:rPr>
                            <w:rFonts w:ascii="Arial" w:hAnsi="Arial" w:cs="Arial"/>
                            <w:bCs/>
                            <w:sz w:val="20"/>
                            <w:szCs w:val="20"/>
                          </w:rPr>
                          <w:instrText xml:space="preserve"> NUMPAGES  </w:instrText>
                        </w:r>
                        <w:r w:rsidRPr="001E780D">
                          <w:rPr>
                            <w:rFonts w:ascii="Arial" w:hAnsi="Arial" w:cs="Arial"/>
                            <w:bCs/>
                            <w:sz w:val="20"/>
                            <w:szCs w:val="20"/>
                          </w:rPr>
                          <w:fldChar w:fldCharType="separate"/>
                        </w:r>
                        <w:r w:rsidR="00C9694E">
                          <w:rPr>
                            <w:rFonts w:ascii="Arial" w:hAnsi="Arial" w:cs="Arial"/>
                            <w:bCs/>
                            <w:noProof/>
                            <w:sz w:val="20"/>
                            <w:szCs w:val="20"/>
                          </w:rPr>
                          <w:t>4</w:t>
                        </w:r>
                        <w:r w:rsidRPr="001E780D">
                          <w:rPr>
                            <w:rFonts w:ascii="Arial" w:hAnsi="Arial" w:cs="Arial"/>
                            <w:bCs/>
                            <w:sz w:val="20"/>
                            <w:szCs w:val="20"/>
                          </w:rPr>
                          <w:fldChar w:fldCharType="end"/>
                        </w:r>
                      </w:p>
                    </w:sdtContent>
                  </w:sdt>
                  <w:p w14:paraId="53D83C5C" w14:textId="77777777" w:rsidR="00D76BCB" w:rsidRPr="00F21C9D" w:rsidRDefault="00D76BCB">
                    <w:pPr>
                      <w:rPr>
                        <w:rFonts w:ascii="Arial" w:hAnsi="Arial"/>
                        <w:color w:val="FFFFFF" w:themeColor="background1"/>
                        <w:sz w:val="20"/>
                        <w:lang w:val="en-IE"/>
                      </w:rPr>
                    </w:pPr>
                  </w:p>
                </w:txbxContent>
              </v:textbox>
            </v:shape>
          </w:pict>
        </mc:Fallback>
      </mc:AlternateContent>
    </w:r>
    <w:r w:rsidR="00D76BCB">
      <w:rPr>
        <w:noProof/>
        <w:lang w:val="en-IE" w:eastAsia="en-IE"/>
      </w:rPr>
      <w:drawing>
        <wp:inline distT="0" distB="0" distL="0" distR="0" wp14:anchorId="513C2EC1" wp14:editId="0CDA92E2">
          <wp:extent cx="7677150" cy="1817502"/>
          <wp:effectExtent l="0" t="0" r="0" b="0"/>
          <wp:docPr id="2" name="Picture 1" descr="word_bott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bottom2.jpg"/>
                  <pic:cNvPicPr/>
                </pic:nvPicPr>
                <pic:blipFill>
                  <a:blip r:embed="rId1"/>
                  <a:stretch>
                    <a:fillRect/>
                  </a:stretch>
                </pic:blipFill>
                <pic:spPr>
                  <a:xfrm>
                    <a:off x="0" y="0"/>
                    <a:ext cx="7677149" cy="18175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D41B" w14:textId="77777777" w:rsidR="00C62730" w:rsidRDefault="00C62730">
      <w:r>
        <w:separator/>
      </w:r>
    </w:p>
  </w:footnote>
  <w:footnote w:type="continuationSeparator" w:id="0">
    <w:p w14:paraId="700F0A21" w14:textId="77777777" w:rsidR="00C62730" w:rsidRDefault="00C6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AF9B" w14:textId="77777777" w:rsidR="00D76BCB" w:rsidRDefault="006C2990">
    <w:pPr>
      <w:pStyle w:val="Header"/>
    </w:pPr>
    <w:r>
      <w:rPr>
        <w:noProof/>
        <w:lang w:val="en-IE" w:eastAsia="en-IE"/>
      </w:rPr>
      <mc:AlternateContent>
        <mc:Choice Requires="wps">
          <w:drawing>
            <wp:anchor distT="0" distB="0" distL="114300" distR="114300" simplePos="0" relativeHeight="251659264" behindDoc="1" locked="1" layoutInCell="1" allowOverlap="1" wp14:anchorId="5221E41E" wp14:editId="7939253E">
              <wp:simplePos x="0" y="0"/>
              <wp:positionH relativeFrom="page">
                <wp:posOffset>0</wp:posOffset>
              </wp:positionH>
              <wp:positionV relativeFrom="page">
                <wp:posOffset>0</wp:posOffset>
              </wp:positionV>
              <wp:extent cx="7560945" cy="1405890"/>
              <wp:effectExtent l="0" t="0" r="1905" b="3810"/>
              <wp:wrapTight wrapText="bothSides">
                <wp:wrapPolygon edited="0">
                  <wp:start x="0" y="0"/>
                  <wp:lineTo x="0" y="21366"/>
                  <wp:lineTo x="21551" y="21366"/>
                  <wp:lineTo x="21551" y="0"/>
                  <wp:lineTo x="0" y="0"/>
                </wp:wrapPolygon>
              </wp:wrapTight>
              <wp:docPr id="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B0D4" w14:textId="77777777" w:rsidR="00D76BCB" w:rsidRDefault="00D76BCB" w:rsidP="004235D1">
                          <w:pPr>
                            <w:ind w:left="567"/>
                          </w:pPr>
                        </w:p>
                        <w:p w14:paraId="12E57DC6" w14:textId="77777777" w:rsidR="00D76BCB" w:rsidRDefault="00D76BCB" w:rsidP="004235D1">
                          <w:pPr>
                            <w:ind w:left="567"/>
                          </w:pPr>
                        </w:p>
                        <w:p w14:paraId="0916D6B8" w14:textId="77777777" w:rsidR="00D76BCB" w:rsidRDefault="00D76BCB" w:rsidP="004235D1">
                          <w:pPr>
                            <w:ind w:left="567"/>
                          </w:pPr>
                          <w:r>
                            <w:rPr>
                              <w:noProof/>
                              <w:lang w:val="en-IE" w:eastAsia="en-IE"/>
                            </w:rPr>
                            <w:drawing>
                              <wp:inline distT="0" distB="0" distL="0" distR="0" wp14:anchorId="646477E7" wp14:editId="7D58BA3F">
                                <wp:extent cx="1054538" cy="1078920"/>
                                <wp:effectExtent l="25400" t="0" r="0" b="0"/>
                                <wp:docPr id="1"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1"/>
                                        <a:stretch>
                                          <a:fillRect/>
                                        </a:stretch>
                                      </pic:blipFill>
                                      <pic:spPr>
                                        <a:xfrm>
                                          <a:off x="0" y="0"/>
                                          <a:ext cx="1054538" cy="1078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1E41E" id="_x0000_t202" coordsize="21600,21600" o:spt="202" path="m,l,21600r21600,l21600,xe">
              <v:stroke joinstyle="miter"/>
              <v:path gradientshapeok="t" o:connecttype="rect"/>
            </v:shapetype>
            <v:shape id="Text Box 1" o:spid="_x0000_s1028" type="#_x0000_t202" style="position:absolute;margin-left:0;margin-top:0;width:595.35pt;height:11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" filled="f" stroked="f">
              <o:lock v:ext="edit" aspectratio="t"/>
              <v:textbox inset="0,0,0,0">
                <w:txbxContent>
                  <w:p w14:paraId="2B2DB0D4" w14:textId="77777777" w:rsidR="00D76BCB" w:rsidRDefault="00D76BCB" w:rsidP="004235D1">
                    <w:pPr>
                      <w:ind w:left="567"/>
                    </w:pPr>
                  </w:p>
                  <w:p w14:paraId="12E57DC6" w14:textId="77777777" w:rsidR="00D76BCB" w:rsidRDefault="00D76BCB" w:rsidP="004235D1">
                    <w:pPr>
                      <w:ind w:left="567"/>
                    </w:pPr>
                  </w:p>
                  <w:p w14:paraId="0916D6B8" w14:textId="77777777" w:rsidR="00D76BCB" w:rsidRDefault="00D76BCB" w:rsidP="004235D1">
                    <w:pPr>
                      <w:ind w:left="567"/>
                    </w:pPr>
                    <w:r>
                      <w:rPr>
                        <w:noProof/>
                        <w:lang w:val="en-IE" w:eastAsia="en-IE"/>
                      </w:rPr>
                      <w:drawing>
                        <wp:inline distT="0" distB="0" distL="0" distR="0" wp14:anchorId="646477E7" wp14:editId="7D58BA3F">
                          <wp:extent cx="1054538" cy="1078920"/>
                          <wp:effectExtent l="25400" t="0" r="0" b="0"/>
                          <wp:docPr id="1"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2"/>
                                  <a:stretch>
                                    <a:fillRect/>
                                  </a:stretch>
                                </pic:blipFill>
                                <pic:spPr>
                                  <a:xfrm>
                                    <a:off x="0" y="0"/>
                                    <a:ext cx="1054538" cy="1078920"/>
                                  </a:xfrm>
                                  <a:prstGeom prst="rect">
                                    <a:avLst/>
                                  </a:prstGeom>
                                </pic:spPr>
                              </pic:pic>
                            </a:graphicData>
                          </a:graphic>
                        </wp:inline>
                      </w:drawing>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9D0"/>
    <w:multiLevelType w:val="hybridMultilevel"/>
    <w:tmpl w:val="E54406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2C4ACE"/>
    <w:multiLevelType w:val="hybridMultilevel"/>
    <w:tmpl w:val="FE7C8A96"/>
    <w:lvl w:ilvl="0" w:tplc="88A6AEE4">
      <w:start w:val="1"/>
      <w:numFmt w:val="bullet"/>
      <w:lvlText w:val=""/>
      <w:lvlJc w:val="left"/>
      <w:pPr>
        <w:ind w:left="720" w:hanging="360"/>
      </w:pPr>
      <w:rPr>
        <w:rFonts w:ascii="Symbol" w:hAnsi="Symbol" w:hint="default"/>
        <w:color w:val="00BCE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487392"/>
    <w:multiLevelType w:val="hybridMultilevel"/>
    <w:tmpl w:val="EF3EC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A851CC"/>
    <w:multiLevelType w:val="hybridMultilevel"/>
    <w:tmpl w:val="E862A70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B02C9"/>
    <w:multiLevelType w:val="hybridMultilevel"/>
    <w:tmpl w:val="948E962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6FB491F"/>
    <w:multiLevelType w:val="hybridMultilevel"/>
    <w:tmpl w:val="FE22F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BF5E14"/>
    <w:multiLevelType w:val="hybridMultilevel"/>
    <w:tmpl w:val="DBE45D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B34BE4"/>
    <w:multiLevelType w:val="hybridMultilevel"/>
    <w:tmpl w:val="65AE4B4A"/>
    <w:lvl w:ilvl="0" w:tplc="88A6AEE4">
      <w:start w:val="1"/>
      <w:numFmt w:val="bullet"/>
      <w:lvlText w:val=""/>
      <w:lvlJc w:val="left"/>
      <w:pPr>
        <w:ind w:left="720" w:hanging="360"/>
      </w:pPr>
      <w:rPr>
        <w:rFonts w:ascii="Symbol" w:hAnsi="Symbol" w:hint="default"/>
        <w:color w:val="00BCE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9A44D3"/>
    <w:multiLevelType w:val="hybridMultilevel"/>
    <w:tmpl w:val="0E807FE6"/>
    <w:lvl w:ilvl="0" w:tplc="88A6AEE4">
      <w:start w:val="1"/>
      <w:numFmt w:val="bullet"/>
      <w:lvlText w:val=""/>
      <w:lvlJc w:val="left"/>
      <w:pPr>
        <w:ind w:left="720" w:hanging="360"/>
      </w:pPr>
      <w:rPr>
        <w:rFonts w:ascii="Symbol" w:hAnsi="Symbol" w:hint="default"/>
        <w:color w:val="00BCE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0E5057"/>
    <w:multiLevelType w:val="hybridMultilevel"/>
    <w:tmpl w:val="DC868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9D2F82"/>
    <w:multiLevelType w:val="hybridMultilevel"/>
    <w:tmpl w:val="799A8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637DD6"/>
    <w:multiLevelType w:val="hybridMultilevel"/>
    <w:tmpl w:val="A936FA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DD73C24"/>
    <w:multiLevelType w:val="hybridMultilevel"/>
    <w:tmpl w:val="6396EA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A801B2"/>
    <w:multiLevelType w:val="multilevel"/>
    <w:tmpl w:val="946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8250F"/>
    <w:multiLevelType w:val="hybridMultilevel"/>
    <w:tmpl w:val="FCB2D4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151760E"/>
    <w:multiLevelType w:val="hybridMultilevel"/>
    <w:tmpl w:val="565C9B6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6" w15:restartNumberingAfterBreak="0">
    <w:nsid w:val="41F51031"/>
    <w:multiLevelType w:val="hybridMultilevel"/>
    <w:tmpl w:val="93BE694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F87BA0"/>
    <w:multiLevelType w:val="hybridMultilevel"/>
    <w:tmpl w:val="9F2015FE"/>
    <w:lvl w:ilvl="0" w:tplc="105041C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2AF07C3"/>
    <w:multiLevelType w:val="hybridMultilevel"/>
    <w:tmpl w:val="396682D2"/>
    <w:lvl w:ilvl="0" w:tplc="7D6AC972">
      <w:numFmt w:val="bullet"/>
      <w:lvlText w:val=""/>
      <w:lvlJc w:val="left"/>
      <w:pPr>
        <w:ind w:left="360" w:hanging="360"/>
      </w:pPr>
      <w:rPr>
        <w:rFonts w:ascii="Symbol" w:eastAsiaTheme="minorHAnsi" w:hAnsi="Symbol"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5C83AC3"/>
    <w:multiLevelType w:val="hybridMultilevel"/>
    <w:tmpl w:val="939069E2"/>
    <w:lvl w:ilvl="0" w:tplc="649AE5D6">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3215FE"/>
    <w:multiLevelType w:val="hybridMultilevel"/>
    <w:tmpl w:val="E9B20120"/>
    <w:lvl w:ilvl="0" w:tplc="7BC6DF02">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D7664D9"/>
    <w:multiLevelType w:val="hybridMultilevel"/>
    <w:tmpl w:val="C48A548C"/>
    <w:lvl w:ilvl="0" w:tplc="18090001">
      <w:start w:val="1"/>
      <w:numFmt w:val="bullet"/>
      <w:lvlText w:val=""/>
      <w:lvlJc w:val="left"/>
      <w:pPr>
        <w:ind w:left="720" w:hanging="360"/>
      </w:pPr>
      <w:rPr>
        <w:rFonts w:ascii="Symbol" w:hAnsi="Symbol" w:hint="default"/>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E4C71C1"/>
    <w:multiLevelType w:val="hybridMultilevel"/>
    <w:tmpl w:val="8460F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F70A28"/>
    <w:multiLevelType w:val="hybridMultilevel"/>
    <w:tmpl w:val="84702570"/>
    <w:lvl w:ilvl="0" w:tplc="18090003">
      <w:start w:val="1"/>
      <w:numFmt w:val="bullet"/>
      <w:lvlText w:val="o"/>
      <w:lvlJc w:val="left"/>
      <w:pPr>
        <w:ind w:left="3138" w:hanging="360"/>
      </w:pPr>
      <w:rPr>
        <w:rFonts w:ascii="Courier New" w:hAnsi="Courier New" w:cs="Courier New" w:hint="default"/>
      </w:rPr>
    </w:lvl>
    <w:lvl w:ilvl="1" w:tplc="18090003">
      <w:start w:val="1"/>
      <w:numFmt w:val="bullet"/>
      <w:lvlText w:val="o"/>
      <w:lvlJc w:val="left"/>
      <w:pPr>
        <w:ind w:left="3858" w:hanging="360"/>
      </w:pPr>
      <w:rPr>
        <w:rFonts w:ascii="Courier New" w:hAnsi="Courier New" w:cs="Courier New" w:hint="default"/>
      </w:rPr>
    </w:lvl>
    <w:lvl w:ilvl="2" w:tplc="18090005">
      <w:start w:val="1"/>
      <w:numFmt w:val="bullet"/>
      <w:lvlText w:val=""/>
      <w:lvlJc w:val="left"/>
      <w:pPr>
        <w:ind w:left="4578" w:hanging="360"/>
      </w:pPr>
      <w:rPr>
        <w:rFonts w:ascii="Wingdings" w:hAnsi="Wingdings" w:hint="default"/>
      </w:rPr>
    </w:lvl>
    <w:lvl w:ilvl="3" w:tplc="18090001">
      <w:start w:val="1"/>
      <w:numFmt w:val="bullet"/>
      <w:lvlText w:val=""/>
      <w:lvlJc w:val="left"/>
      <w:pPr>
        <w:ind w:left="5298" w:hanging="360"/>
      </w:pPr>
      <w:rPr>
        <w:rFonts w:ascii="Symbol" w:hAnsi="Symbol" w:hint="default"/>
      </w:rPr>
    </w:lvl>
    <w:lvl w:ilvl="4" w:tplc="18090003">
      <w:start w:val="1"/>
      <w:numFmt w:val="bullet"/>
      <w:lvlText w:val="o"/>
      <w:lvlJc w:val="left"/>
      <w:pPr>
        <w:ind w:left="6018" w:hanging="360"/>
      </w:pPr>
      <w:rPr>
        <w:rFonts w:ascii="Courier New" w:hAnsi="Courier New" w:cs="Courier New" w:hint="default"/>
      </w:rPr>
    </w:lvl>
    <w:lvl w:ilvl="5" w:tplc="18090005">
      <w:start w:val="1"/>
      <w:numFmt w:val="bullet"/>
      <w:lvlText w:val=""/>
      <w:lvlJc w:val="left"/>
      <w:pPr>
        <w:ind w:left="6738" w:hanging="360"/>
      </w:pPr>
      <w:rPr>
        <w:rFonts w:ascii="Wingdings" w:hAnsi="Wingdings" w:hint="default"/>
      </w:rPr>
    </w:lvl>
    <w:lvl w:ilvl="6" w:tplc="18090001">
      <w:start w:val="1"/>
      <w:numFmt w:val="bullet"/>
      <w:lvlText w:val=""/>
      <w:lvlJc w:val="left"/>
      <w:pPr>
        <w:ind w:left="7458" w:hanging="360"/>
      </w:pPr>
      <w:rPr>
        <w:rFonts w:ascii="Symbol" w:hAnsi="Symbol" w:hint="default"/>
      </w:rPr>
    </w:lvl>
    <w:lvl w:ilvl="7" w:tplc="18090003">
      <w:start w:val="1"/>
      <w:numFmt w:val="bullet"/>
      <w:lvlText w:val="o"/>
      <w:lvlJc w:val="left"/>
      <w:pPr>
        <w:ind w:left="8178" w:hanging="360"/>
      </w:pPr>
      <w:rPr>
        <w:rFonts w:ascii="Courier New" w:hAnsi="Courier New" w:cs="Courier New" w:hint="default"/>
      </w:rPr>
    </w:lvl>
    <w:lvl w:ilvl="8" w:tplc="18090005">
      <w:start w:val="1"/>
      <w:numFmt w:val="bullet"/>
      <w:lvlText w:val=""/>
      <w:lvlJc w:val="left"/>
      <w:pPr>
        <w:ind w:left="8898" w:hanging="360"/>
      </w:pPr>
      <w:rPr>
        <w:rFonts w:ascii="Wingdings" w:hAnsi="Wingdings" w:hint="default"/>
      </w:rPr>
    </w:lvl>
  </w:abstractNum>
  <w:abstractNum w:abstractNumId="24" w15:restartNumberingAfterBreak="0">
    <w:nsid w:val="545C0716"/>
    <w:multiLevelType w:val="hybridMultilevel"/>
    <w:tmpl w:val="2A205DD6"/>
    <w:lvl w:ilvl="0" w:tplc="085C005C">
      <w:start w:val="1"/>
      <w:numFmt w:val="decimal"/>
      <w:lvlText w:val="%1."/>
      <w:lvlJc w:val="left"/>
      <w:pPr>
        <w:ind w:left="360" w:hanging="360"/>
      </w:pPr>
      <w:rPr>
        <w:rFonts w:hint="default"/>
        <w:color w:val="00B0F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4E51942"/>
    <w:multiLevelType w:val="hybridMultilevel"/>
    <w:tmpl w:val="4EF8DF5C"/>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26" w15:restartNumberingAfterBreak="0">
    <w:nsid w:val="5756502A"/>
    <w:multiLevelType w:val="hybridMultilevel"/>
    <w:tmpl w:val="596E3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772A78"/>
    <w:multiLevelType w:val="hybridMultilevel"/>
    <w:tmpl w:val="FC9EBFF4"/>
    <w:lvl w:ilvl="0" w:tplc="88A6AEE4">
      <w:start w:val="1"/>
      <w:numFmt w:val="bullet"/>
      <w:lvlText w:val=""/>
      <w:lvlJc w:val="left"/>
      <w:pPr>
        <w:ind w:left="1429" w:hanging="360"/>
      </w:pPr>
      <w:rPr>
        <w:rFonts w:ascii="Symbol" w:hAnsi="Symbol" w:hint="default"/>
        <w:color w:val="00BCE4"/>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8" w15:restartNumberingAfterBreak="0">
    <w:nsid w:val="66AC2ACE"/>
    <w:multiLevelType w:val="hybridMultilevel"/>
    <w:tmpl w:val="42BCB1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75FB022D"/>
    <w:multiLevelType w:val="hybridMultilevel"/>
    <w:tmpl w:val="F312B946"/>
    <w:lvl w:ilvl="0" w:tplc="48B81496">
      <w:start w:val="1"/>
      <w:numFmt w:val="bullet"/>
      <w:lvlText w:val=""/>
      <w:lvlJc w:val="left"/>
      <w:pPr>
        <w:ind w:left="1080" w:hanging="360"/>
      </w:pPr>
      <w:rPr>
        <w:rFonts w:ascii="Symbol" w:hAnsi="Symbol" w:hint="default"/>
        <w:color w:val="00B0F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7A24F80"/>
    <w:multiLevelType w:val="hybridMultilevel"/>
    <w:tmpl w:val="3FDE9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F0F365E"/>
    <w:multiLevelType w:val="hybridMultilevel"/>
    <w:tmpl w:val="D47C4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9205776">
    <w:abstractNumId w:val="11"/>
  </w:num>
  <w:num w:numId="2" w16cid:durableId="208418777">
    <w:abstractNumId w:val="15"/>
  </w:num>
  <w:num w:numId="3" w16cid:durableId="1278753642">
    <w:abstractNumId w:val="25"/>
  </w:num>
  <w:num w:numId="4" w16cid:durableId="1548837339">
    <w:abstractNumId w:val="14"/>
  </w:num>
  <w:num w:numId="5" w16cid:durableId="1941179313">
    <w:abstractNumId w:val="21"/>
  </w:num>
  <w:num w:numId="6" w16cid:durableId="2005931210">
    <w:abstractNumId w:val="24"/>
  </w:num>
  <w:num w:numId="7" w16cid:durableId="1452557237">
    <w:abstractNumId w:val="8"/>
  </w:num>
  <w:num w:numId="8" w16cid:durableId="1561402063">
    <w:abstractNumId w:val="27"/>
  </w:num>
  <w:num w:numId="9" w16cid:durableId="119737663">
    <w:abstractNumId w:val="1"/>
  </w:num>
  <w:num w:numId="10" w16cid:durableId="469052078">
    <w:abstractNumId w:val="7"/>
  </w:num>
  <w:num w:numId="11" w16cid:durableId="629898315">
    <w:abstractNumId w:val="29"/>
  </w:num>
  <w:num w:numId="12" w16cid:durableId="1258056762">
    <w:abstractNumId w:val="10"/>
  </w:num>
  <w:num w:numId="13" w16cid:durableId="2002076370">
    <w:abstractNumId w:val="3"/>
  </w:num>
  <w:num w:numId="14" w16cid:durableId="644891981">
    <w:abstractNumId w:val="4"/>
  </w:num>
  <w:num w:numId="15" w16cid:durableId="294601265">
    <w:abstractNumId w:val="0"/>
  </w:num>
  <w:num w:numId="16" w16cid:durableId="301925522">
    <w:abstractNumId w:val="28"/>
  </w:num>
  <w:num w:numId="17" w16cid:durableId="1016074108">
    <w:abstractNumId w:val="20"/>
  </w:num>
  <w:num w:numId="18" w16cid:durableId="1604919867">
    <w:abstractNumId w:val="17"/>
  </w:num>
  <w:num w:numId="19" w16cid:durableId="1772895202">
    <w:abstractNumId w:val="30"/>
  </w:num>
  <w:num w:numId="20" w16cid:durableId="368527013">
    <w:abstractNumId w:val="31"/>
  </w:num>
  <w:num w:numId="21" w16cid:durableId="1872112222">
    <w:abstractNumId w:val="12"/>
  </w:num>
  <w:num w:numId="22" w16cid:durableId="1906642619">
    <w:abstractNumId w:val="23"/>
  </w:num>
  <w:num w:numId="23" w16cid:durableId="110786980">
    <w:abstractNumId w:val="16"/>
  </w:num>
  <w:num w:numId="24" w16cid:durableId="2127237489">
    <w:abstractNumId w:val="18"/>
  </w:num>
  <w:num w:numId="25" w16cid:durableId="1792279491">
    <w:abstractNumId w:val="2"/>
  </w:num>
  <w:num w:numId="26" w16cid:durableId="90206190">
    <w:abstractNumId w:val="22"/>
  </w:num>
  <w:num w:numId="27" w16cid:durableId="659772355">
    <w:abstractNumId w:val="5"/>
  </w:num>
  <w:num w:numId="28" w16cid:durableId="1472481969">
    <w:abstractNumId w:val="9"/>
  </w:num>
  <w:num w:numId="29" w16cid:durableId="627593512">
    <w:abstractNumId w:val="13"/>
  </w:num>
  <w:num w:numId="30" w16cid:durableId="155809925">
    <w:abstractNumId w:val="26"/>
  </w:num>
  <w:num w:numId="31" w16cid:durableId="1811052075">
    <w:abstractNumId w:val="6"/>
  </w:num>
  <w:num w:numId="32" w16cid:durableId="510266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9F"/>
    <w:rsid w:val="00041EBC"/>
    <w:rsid w:val="0009389F"/>
    <w:rsid w:val="000A4357"/>
    <w:rsid w:val="000A660F"/>
    <w:rsid w:val="00113DC6"/>
    <w:rsid w:val="00135A04"/>
    <w:rsid w:val="00140B39"/>
    <w:rsid w:val="001518A3"/>
    <w:rsid w:val="00164D83"/>
    <w:rsid w:val="00184751"/>
    <w:rsid w:val="001D77AD"/>
    <w:rsid w:val="001E5D8D"/>
    <w:rsid w:val="002403EF"/>
    <w:rsid w:val="0024504B"/>
    <w:rsid w:val="00246E64"/>
    <w:rsid w:val="002503AF"/>
    <w:rsid w:val="002712EF"/>
    <w:rsid w:val="00286CAF"/>
    <w:rsid w:val="0029436E"/>
    <w:rsid w:val="00294A03"/>
    <w:rsid w:val="002D14C0"/>
    <w:rsid w:val="00343C3B"/>
    <w:rsid w:val="0036321B"/>
    <w:rsid w:val="003A703B"/>
    <w:rsid w:val="00400E81"/>
    <w:rsid w:val="004235D1"/>
    <w:rsid w:val="00435B21"/>
    <w:rsid w:val="0045412A"/>
    <w:rsid w:val="00463F65"/>
    <w:rsid w:val="004763A6"/>
    <w:rsid w:val="004A3F9D"/>
    <w:rsid w:val="004C4B4F"/>
    <w:rsid w:val="004D6113"/>
    <w:rsid w:val="004E75D0"/>
    <w:rsid w:val="004F1099"/>
    <w:rsid w:val="00505C08"/>
    <w:rsid w:val="005456D2"/>
    <w:rsid w:val="005551F7"/>
    <w:rsid w:val="005D1657"/>
    <w:rsid w:val="00601BD5"/>
    <w:rsid w:val="006033E6"/>
    <w:rsid w:val="006455EF"/>
    <w:rsid w:val="006471BE"/>
    <w:rsid w:val="006807A5"/>
    <w:rsid w:val="006C2990"/>
    <w:rsid w:val="006C77A8"/>
    <w:rsid w:val="006D0A6A"/>
    <w:rsid w:val="006D4C77"/>
    <w:rsid w:val="006E6586"/>
    <w:rsid w:val="00701C39"/>
    <w:rsid w:val="00716F02"/>
    <w:rsid w:val="00770323"/>
    <w:rsid w:val="00776FBB"/>
    <w:rsid w:val="007A36DA"/>
    <w:rsid w:val="00833230"/>
    <w:rsid w:val="00837085"/>
    <w:rsid w:val="008B0573"/>
    <w:rsid w:val="008D4280"/>
    <w:rsid w:val="008D6DAF"/>
    <w:rsid w:val="008E3C0A"/>
    <w:rsid w:val="00933DBD"/>
    <w:rsid w:val="00971F4D"/>
    <w:rsid w:val="009865F6"/>
    <w:rsid w:val="009A64A2"/>
    <w:rsid w:val="009D07D1"/>
    <w:rsid w:val="00A14FEA"/>
    <w:rsid w:val="00A47E8E"/>
    <w:rsid w:val="00A65767"/>
    <w:rsid w:val="00AA3514"/>
    <w:rsid w:val="00AC0D33"/>
    <w:rsid w:val="00AC3BA2"/>
    <w:rsid w:val="00AC625D"/>
    <w:rsid w:val="00AF3522"/>
    <w:rsid w:val="00B073C9"/>
    <w:rsid w:val="00B54DDD"/>
    <w:rsid w:val="00B60888"/>
    <w:rsid w:val="00B72CAC"/>
    <w:rsid w:val="00BD1207"/>
    <w:rsid w:val="00BF6F81"/>
    <w:rsid w:val="00C05E57"/>
    <w:rsid w:val="00C24E1C"/>
    <w:rsid w:val="00C5257F"/>
    <w:rsid w:val="00C62730"/>
    <w:rsid w:val="00C806F0"/>
    <w:rsid w:val="00C9694E"/>
    <w:rsid w:val="00CE31F1"/>
    <w:rsid w:val="00D31B85"/>
    <w:rsid w:val="00D330CE"/>
    <w:rsid w:val="00D76BCB"/>
    <w:rsid w:val="00D85D0F"/>
    <w:rsid w:val="00D8754D"/>
    <w:rsid w:val="00DA1A1C"/>
    <w:rsid w:val="00DD798B"/>
    <w:rsid w:val="00DE2B51"/>
    <w:rsid w:val="00DF632E"/>
    <w:rsid w:val="00E02F85"/>
    <w:rsid w:val="00E140A4"/>
    <w:rsid w:val="00E319B5"/>
    <w:rsid w:val="00E444BD"/>
    <w:rsid w:val="00E575A3"/>
    <w:rsid w:val="00F16268"/>
    <w:rsid w:val="00F21C9D"/>
    <w:rsid w:val="00F61ABC"/>
    <w:rsid w:val="00FA4930"/>
    <w:rsid w:val="00FC3693"/>
    <w:rsid w:val="00FC5F0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17E68"/>
  <w15:docId w15:val="{B372B882-FECF-4BC9-A344-3C3D3C08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79"/>
    <w:rPr>
      <w:sz w:val="24"/>
      <w:szCs w:val="24"/>
    </w:rPr>
  </w:style>
  <w:style w:type="paragraph" w:styleId="Heading1">
    <w:name w:val="heading 1"/>
    <w:basedOn w:val="Default"/>
    <w:next w:val="Normal"/>
    <w:link w:val="Heading1Char"/>
    <w:uiPriority w:val="9"/>
    <w:qFormat/>
    <w:rsid w:val="00971F4D"/>
    <w:pPr>
      <w:numPr>
        <w:numId w:val="32"/>
      </w:numPr>
      <w:spacing w:line="276" w:lineRule="auto"/>
      <w:jc w:val="both"/>
      <w:outlineLvl w:val="0"/>
    </w:pPr>
    <w:rPr>
      <w:b/>
      <w:bCs/>
    </w:rPr>
  </w:style>
  <w:style w:type="paragraph" w:styleId="Heading2">
    <w:name w:val="heading 2"/>
    <w:basedOn w:val="Default"/>
    <w:next w:val="Normal"/>
    <w:link w:val="Heading2Char"/>
    <w:uiPriority w:val="9"/>
    <w:unhideWhenUsed/>
    <w:qFormat/>
    <w:rsid w:val="006D0A6A"/>
    <w:pPr>
      <w:spacing w:line="276" w:lineRule="auto"/>
      <w:jc w:val="both"/>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C0"/>
    <w:pPr>
      <w:tabs>
        <w:tab w:val="center" w:pos="4320"/>
        <w:tab w:val="right" w:pos="8640"/>
      </w:tabs>
    </w:pPr>
  </w:style>
  <w:style w:type="character" w:customStyle="1" w:styleId="HeaderChar">
    <w:name w:val="Header Char"/>
    <w:basedOn w:val="DefaultParagraphFont"/>
    <w:link w:val="Header"/>
    <w:uiPriority w:val="99"/>
    <w:rsid w:val="002D14C0"/>
    <w:rPr>
      <w:sz w:val="24"/>
      <w:szCs w:val="24"/>
    </w:rPr>
  </w:style>
  <w:style w:type="paragraph" w:styleId="Footer">
    <w:name w:val="footer"/>
    <w:basedOn w:val="Normal"/>
    <w:link w:val="FooterChar"/>
    <w:uiPriority w:val="99"/>
    <w:unhideWhenUsed/>
    <w:rsid w:val="002D14C0"/>
    <w:pPr>
      <w:tabs>
        <w:tab w:val="center" w:pos="4320"/>
        <w:tab w:val="right" w:pos="8640"/>
      </w:tabs>
    </w:pPr>
  </w:style>
  <w:style w:type="character" w:customStyle="1" w:styleId="FooterChar">
    <w:name w:val="Footer Char"/>
    <w:basedOn w:val="DefaultParagraphFont"/>
    <w:link w:val="Footer"/>
    <w:uiPriority w:val="99"/>
    <w:rsid w:val="002D14C0"/>
    <w:rPr>
      <w:sz w:val="24"/>
      <w:szCs w:val="24"/>
    </w:rPr>
  </w:style>
  <w:style w:type="paragraph" w:styleId="BalloonText">
    <w:name w:val="Balloon Text"/>
    <w:basedOn w:val="Normal"/>
    <w:link w:val="BalloonTextChar"/>
    <w:uiPriority w:val="99"/>
    <w:semiHidden/>
    <w:unhideWhenUsed/>
    <w:rsid w:val="00833230"/>
    <w:rPr>
      <w:rFonts w:ascii="Tahoma" w:hAnsi="Tahoma" w:cs="Tahoma"/>
      <w:sz w:val="16"/>
      <w:szCs w:val="16"/>
    </w:rPr>
  </w:style>
  <w:style w:type="character" w:customStyle="1" w:styleId="BalloonTextChar">
    <w:name w:val="Balloon Text Char"/>
    <w:basedOn w:val="DefaultParagraphFont"/>
    <w:link w:val="BalloonText"/>
    <w:uiPriority w:val="99"/>
    <w:semiHidden/>
    <w:rsid w:val="00833230"/>
    <w:rPr>
      <w:rFonts w:ascii="Tahoma" w:hAnsi="Tahoma" w:cs="Tahoma"/>
      <w:sz w:val="16"/>
      <w:szCs w:val="16"/>
    </w:rPr>
  </w:style>
  <w:style w:type="paragraph" w:styleId="NoSpacing">
    <w:name w:val="No Spacing"/>
    <w:link w:val="NoSpacingChar"/>
    <w:uiPriority w:val="1"/>
    <w:qFormat/>
    <w:rsid w:val="00833230"/>
    <w:rPr>
      <w:rFonts w:eastAsiaTheme="minorEastAsia"/>
      <w:sz w:val="22"/>
      <w:szCs w:val="22"/>
      <w:lang w:eastAsia="ja-JP"/>
    </w:rPr>
  </w:style>
  <w:style w:type="character" w:customStyle="1" w:styleId="NoSpacingChar">
    <w:name w:val="No Spacing Char"/>
    <w:basedOn w:val="DefaultParagraphFont"/>
    <w:link w:val="NoSpacing"/>
    <w:uiPriority w:val="1"/>
    <w:rsid w:val="00833230"/>
    <w:rPr>
      <w:rFonts w:eastAsiaTheme="minorEastAsia"/>
      <w:sz w:val="22"/>
      <w:szCs w:val="22"/>
      <w:lang w:eastAsia="ja-JP"/>
    </w:rPr>
  </w:style>
  <w:style w:type="character" w:styleId="Hyperlink">
    <w:name w:val="Hyperlink"/>
    <w:basedOn w:val="DefaultParagraphFont"/>
    <w:uiPriority w:val="99"/>
    <w:unhideWhenUsed/>
    <w:rsid w:val="0009389F"/>
    <w:rPr>
      <w:rFonts w:ascii="Tahoma" w:hAnsi="Tahoma" w:cs="Tahoma" w:hint="default"/>
      <w:color w:val="auto"/>
      <w:sz w:val="20"/>
      <w:szCs w:val="20"/>
      <w:u w:val="single"/>
    </w:rPr>
  </w:style>
  <w:style w:type="paragraph" w:styleId="ListParagraph">
    <w:name w:val="List Paragraph"/>
    <w:aliases w:val="Subtitle Cover Page,igunore,Colorful List - Accent 11,Bullet List,FooterText,List Paragraph1,lp1,lp11,Paragraphe EI,Paragraphe de liste1,EC,ER List,Listenabsatz,numbered,Bulletr List Paragraph,列出段落,列出段落1,List Paragraph2,List Paragraph21"/>
    <w:basedOn w:val="Normal"/>
    <w:link w:val="ListParagraphChar"/>
    <w:uiPriority w:val="34"/>
    <w:qFormat/>
    <w:rsid w:val="0009389F"/>
    <w:pPr>
      <w:spacing w:after="200" w:line="276" w:lineRule="auto"/>
      <w:ind w:left="720"/>
      <w:contextualSpacing/>
    </w:pPr>
    <w:rPr>
      <w:sz w:val="22"/>
      <w:szCs w:val="22"/>
      <w:lang w:val="en-IE"/>
    </w:rPr>
  </w:style>
  <w:style w:type="paragraph" w:customStyle="1" w:styleId="Default">
    <w:name w:val="Default"/>
    <w:rsid w:val="0009389F"/>
    <w:pPr>
      <w:autoSpaceDE w:val="0"/>
      <w:autoSpaceDN w:val="0"/>
      <w:adjustRightInd w:val="0"/>
    </w:pPr>
    <w:rPr>
      <w:rFonts w:ascii="Arial" w:hAnsi="Arial" w:cs="Arial"/>
      <w:color w:val="000000"/>
      <w:sz w:val="24"/>
      <w:szCs w:val="24"/>
      <w:lang w:val="en-IE"/>
    </w:rPr>
  </w:style>
  <w:style w:type="paragraph" w:styleId="Revision">
    <w:name w:val="Revision"/>
    <w:hidden/>
    <w:uiPriority w:val="99"/>
    <w:semiHidden/>
    <w:rsid w:val="00505C08"/>
    <w:rPr>
      <w:sz w:val="24"/>
      <w:szCs w:val="24"/>
    </w:rPr>
  </w:style>
  <w:style w:type="character" w:styleId="UnresolvedMention">
    <w:name w:val="Unresolved Mention"/>
    <w:basedOn w:val="DefaultParagraphFont"/>
    <w:uiPriority w:val="99"/>
    <w:semiHidden/>
    <w:unhideWhenUsed/>
    <w:rsid w:val="00716F02"/>
    <w:rPr>
      <w:color w:val="605E5C"/>
      <w:shd w:val="clear" w:color="auto" w:fill="E1DFDD"/>
    </w:rPr>
  </w:style>
  <w:style w:type="character" w:styleId="CommentReference">
    <w:name w:val="annotation reference"/>
    <w:basedOn w:val="DefaultParagraphFont"/>
    <w:uiPriority w:val="99"/>
    <w:semiHidden/>
    <w:unhideWhenUsed/>
    <w:rsid w:val="006471BE"/>
    <w:rPr>
      <w:sz w:val="16"/>
      <w:szCs w:val="16"/>
    </w:rPr>
  </w:style>
  <w:style w:type="paragraph" w:styleId="CommentText">
    <w:name w:val="annotation text"/>
    <w:basedOn w:val="Normal"/>
    <w:link w:val="CommentTextChar"/>
    <w:uiPriority w:val="99"/>
    <w:unhideWhenUsed/>
    <w:rsid w:val="006471BE"/>
    <w:rPr>
      <w:sz w:val="20"/>
      <w:szCs w:val="20"/>
    </w:rPr>
  </w:style>
  <w:style w:type="character" w:customStyle="1" w:styleId="CommentTextChar">
    <w:name w:val="Comment Text Char"/>
    <w:basedOn w:val="DefaultParagraphFont"/>
    <w:link w:val="CommentText"/>
    <w:uiPriority w:val="99"/>
    <w:rsid w:val="006471BE"/>
  </w:style>
  <w:style w:type="paragraph" w:styleId="CommentSubject">
    <w:name w:val="annotation subject"/>
    <w:basedOn w:val="CommentText"/>
    <w:next w:val="CommentText"/>
    <w:link w:val="CommentSubjectChar"/>
    <w:uiPriority w:val="99"/>
    <w:semiHidden/>
    <w:unhideWhenUsed/>
    <w:rsid w:val="006471BE"/>
    <w:rPr>
      <w:b/>
      <w:bCs/>
    </w:rPr>
  </w:style>
  <w:style w:type="character" w:customStyle="1" w:styleId="CommentSubjectChar">
    <w:name w:val="Comment Subject Char"/>
    <w:basedOn w:val="CommentTextChar"/>
    <w:link w:val="CommentSubject"/>
    <w:uiPriority w:val="99"/>
    <w:semiHidden/>
    <w:rsid w:val="006471BE"/>
    <w:rPr>
      <w:b/>
      <w:bCs/>
    </w:rPr>
  </w:style>
  <w:style w:type="character" w:customStyle="1" w:styleId="ListParagraphChar">
    <w:name w:val="List Paragraph Char"/>
    <w:aliases w:val="Subtitle Cover Page Char,igunore Char,Colorful List - Accent 11 Char,Bullet List Char,FooterText Char,List Paragraph1 Char,lp1 Char,lp11 Char,Paragraphe EI Char,Paragraphe de liste1 Char,EC Char,ER List Char,Listenabsatz Char"/>
    <w:link w:val="ListParagraph"/>
    <w:uiPriority w:val="34"/>
    <w:locked/>
    <w:rsid w:val="00971F4D"/>
    <w:rPr>
      <w:sz w:val="22"/>
      <w:szCs w:val="22"/>
      <w:lang w:val="en-IE"/>
    </w:rPr>
  </w:style>
  <w:style w:type="character" w:customStyle="1" w:styleId="Heading1Char">
    <w:name w:val="Heading 1 Char"/>
    <w:basedOn w:val="DefaultParagraphFont"/>
    <w:link w:val="Heading1"/>
    <w:uiPriority w:val="9"/>
    <w:rsid w:val="00971F4D"/>
    <w:rPr>
      <w:rFonts w:ascii="Arial" w:hAnsi="Arial" w:cs="Arial"/>
      <w:b/>
      <w:bCs/>
      <w:color w:val="000000"/>
      <w:sz w:val="24"/>
      <w:szCs w:val="24"/>
      <w:lang w:val="en-IE"/>
    </w:rPr>
  </w:style>
  <w:style w:type="character" w:customStyle="1" w:styleId="Heading2Char">
    <w:name w:val="Heading 2 Char"/>
    <w:basedOn w:val="DefaultParagraphFont"/>
    <w:link w:val="Heading2"/>
    <w:uiPriority w:val="9"/>
    <w:rsid w:val="006D0A6A"/>
    <w:rPr>
      <w:rFonts w:ascii="Arial" w:hAnsi="Arial" w:cs="Arial"/>
      <w:b/>
      <w:bCs/>
      <w:color w:val="000000"/>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u.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ointments@coru.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92D06-7C34-43FD-864A-713CA52E288E}">
  <ds:schemaRefs>
    <ds:schemaRef ds:uri="http://schemas.microsoft.com/sharepoint/v3/contenttype/forms"/>
  </ds:schemaRefs>
</ds:datastoreItem>
</file>

<file path=customXml/itemProps2.xml><?xml version="1.0" encoding="utf-8"?>
<ds:datastoreItem xmlns:ds="http://schemas.openxmlformats.org/officeDocument/2006/customXml" ds:itemID="{4B64CCEE-7C67-4E8B-834A-F649504827C9}">
  <ds:schemaRefs>
    <ds:schemaRef ds:uri="http://schemas.microsoft.com/office/2006/metadata/properties"/>
    <ds:schemaRef ds:uri="http://schemas.microsoft.com/office/infopath/2007/PartnerControls"/>
    <ds:schemaRef ds:uri="aab0d9a9-a24d-422b-96b2-9806aa4da0c5"/>
  </ds:schemaRefs>
</ds:datastoreItem>
</file>

<file path=customXml/itemProps3.xml><?xml version="1.0" encoding="utf-8"?>
<ds:datastoreItem xmlns:ds="http://schemas.openxmlformats.org/officeDocument/2006/customXml" ds:itemID="{D8E6E738-FDC4-4B85-AD53-009815A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Majella Walsh</dc:creator>
  <cp:lastModifiedBy>Melika Khandanian</cp:lastModifiedBy>
  <cp:revision>20</cp:revision>
  <cp:lastPrinted>2025-08-27T15:20:00Z</cp:lastPrinted>
  <dcterms:created xsi:type="dcterms:W3CDTF">2025-08-19T10:54:00Z</dcterms:created>
  <dcterms:modified xsi:type="dcterms:W3CDTF">2025-09-15T19:40:00Z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