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02022729"/>
        <w:docPartObj>
          <w:docPartGallery w:val="Cover Pages"/>
          <w:docPartUnique/>
        </w:docPartObj>
      </w:sdtPr>
      <w:sdtEndPr>
        <w:rPr>
          <w:rFonts w:ascii="Helvetica" w:hAnsi="Helvetica"/>
          <w:color w:val="202A2D"/>
          <w:sz w:val="22"/>
        </w:rPr>
      </w:sdtEndPr>
      <w:sdtContent>
        <w:p w14:paraId="6601EBCB" w14:textId="77777777" w:rsidR="00833230" w:rsidRDefault="006C77A8">
          <w:r>
            <w:rPr>
              <w:noProof/>
              <w:lang w:val="en-IE" w:eastAsia="en-IE"/>
            </w:rPr>
            <w:drawing>
              <wp:anchor distT="0" distB="0" distL="114300" distR="114300" simplePos="0" relativeHeight="251657216" behindDoc="1" locked="0" layoutInCell="1" allowOverlap="1" wp14:anchorId="59992A20" wp14:editId="63F1E24B">
                <wp:simplePos x="0" y="0"/>
                <wp:positionH relativeFrom="column">
                  <wp:posOffset>-1143000</wp:posOffset>
                </wp:positionH>
                <wp:positionV relativeFrom="paragraph">
                  <wp:posOffset>-914400</wp:posOffset>
                </wp:positionV>
                <wp:extent cx="7595305" cy="10741145"/>
                <wp:effectExtent l="25400" t="0" r="0" b="0"/>
                <wp:wrapNone/>
                <wp:docPr id="4" name="Picture 0" descr="report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front.jpg"/>
                        <pic:cNvPicPr/>
                      </pic:nvPicPr>
                      <pic:blipFill>
                        <a:blip r:embed="rId10"/>
                        <a:stretch>
                          <a:fillRect/>
                        </a:stretch>
                      </pic:blipFill>
                      <pic:spPr>
                        <a:xfrm>
                          <a:off x="0" y="0"/>
                          <a:ext cx="7595305" cy="10741145"/>
                        </a:xfrm>
                        <a:prstGeom prst="rect">
                          <a:avLst/>
                        </a:prstGeom>
                      </pic:spPr>
                    </pic:pic>
                  </a:graphicData>
                </a:graphic>
              </wp:anchor>
            </w:drawing>
          </w:r>
        </w:p>
        <w:p w14:paraId="72BFC4A7" w14:textId="77777777" w:rsidR="00833230" w:rsidRDefault="00833230"/>
        <w:p w14:paraId="41E828D0" w14:textId="77777777" w:rsidR="00833230" w:rsidRDefault="006C2990" w:rsidP="002D14C0">
          <w:pPr>
            <w:ind w:left="-567" w:right="-631"/>
          </w:pPr>
          <w:r>
            <w:rPr>
              <w:noProof/>
              <w:lang w:val="en-IE" w:eastAsia="en-IE"/>
            </w:rPr>
            <mc:AlternateContent>
              <mc:Choice Requires="wps">
                <w:drawing>
                  <wp:anchor distT="0" distB="0" distL="114300" distR="114300" simplePos="0" relativeHeight="251659264" behindDoc="0" locked="0" layoutInCell="1" allowOverlap="1" wp14:anchorId="51833AD3" wp14:editId="327499DA">
                    <wp:simplePos x="0" y="0"/>
                    <wp:positionH relativeFrom="column">
                      <wp:posOffset>-748665</wp:posOffset>
                    </wp:positionH>
                    <wp:positionV relativeFrom="paragraph">
                      <wp:posOffset>4726940</wp:posOffset>
                    </wp:positionV>
                    <wp:extent cx="6400800" cy="2514600"/>
                    <wp:effectExtent l="0" t="0" r="0" b="0"/>
                    <wp:wrapTight wrapText="bothSides">
                      <wp:wrapPolygon edited="0">
                        <wp:start x="129" y="491"/>
                        <wp:lineTo x="129" y="21109"/>
                        <wp:lineTo x="21407" y="21109"/>
                        <wp:lineTo x="21407" y="491"/>
                        <wp:lineTo x="129" y="491"/>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1A9BD" w14:textId="77777777" w:rsidR="0009389F" w:rsidRPr="0009389F" w:rsidRDefault="009A64A2" w:rsidP="0009389F">
                                <w:pPr>
                                  <w:rPr>
                                    <w:rFonts w:ascii="Arial" w:hAnsi="Arial" w:cs="Arial"/>
                                    <w:b/>
                                    <w:color w:val="FFFFFF" w:themeColor="background1"/>
                                    <w:sz w:val="48"/>
                                    <w:szCs w:val="48"/>
                                  </w:rPr>
                                </w:pPr>
                                <w:r>
                                  <w:rPr>
                                    <w:rFonts w:ascii="Arial" w:hAnsi="Arial" w:cs="Arial"/>
                                    <w:b/>
                                    <w:color w:val="FFFFFF" w:themeColor="background1"/>
                                    <w:sz w:val="48"/>
                                    <w:szCs w:val="48"/>
                                  </w:rPr>
                                  <w:t xml:space="preserve">Audit, Risk and Governance </w:t>
                                </w:r>
                                <w:r w:rsidR="0009389F" w:rsidRPr="0009389F">
                                  <w:rPr>
                                    <w:rFonts w:ascii="Arial" w:hAnsi="Arial" w:cs="Arial"/>
                                    <w:b/>
                                    <w:color w:val="FFFFFF" w:themeColor="background1"/>
                                    <w:sz w:val="48"/>
                                    <w:szCs w:val="48"/>
                                  </w:rPr>
                                  <w:t xml:space="preserve">Committee </w:t>
                                </w:r>
                              </w:p>
                              <w:p w14:paraId="4A1995FF" w14:textId="77777777" w:rsidR="00D76BCB" w:rsidRDefault="00D76BCB" w:rsidP="0009389F">
                                <w:pPr>
                                  <w:tabs>
                                    <w:tab w:val="left" w:pos="2552"/>
                                  </w:tabs>
                                  <w:spacing w:line="336" w:lineRule="auto"/>
                                  <w:rPr>
                                    <w:rFonts w:ascii="Arial" w:hAnsi="Arial" w:cs="Arial"/>
                                    <w:color w:val="FFFFFF" w:themeColor="background1"/>
                                    <w:sz w:val="72"/>
                                  </w:rPr>
                                </w:pPr>
                              </w:p>
                              <w:p w14:paraId="529C2569" w14:textId="77777777" w:rsidR="0009389F" w:rsidRDefault="0009389F" w:rsidP="0009389F">
                                <w:pPr>
                                  <w:tabs>
                                    <w:tab w:val="left" w:pos="2552"/>
                                  </w:tabs>
                                  <w:spacing w:line="336" w:lineRule="auto"/>
                                  <w:rPr>
                                    <w:rFonts w:ascii="Arial" w:hAnsi="Arial" w:cs="Arial"/>
                                    <w:color w:val="FFFFFF" w:themeColor="background1"/>
                                    <w:sz w:val="72"/>
                                  </w:rPr>
                                </w:pPr>
                              </w:p>
                              <w:p w14:paraId="4B541BD0" w14:textId="77777777" w:rsidR="0009389F" w:rsidRDefault="0009389F" w:rsidP="0009389F">
                                <w:pPr>
                                  <w:rPr>
                                    <w:rFonts w:ascii="Arial" w:hAnsi="Arial" w:cs="Arial"/>
                                    <w:b/>
                                    <w:color w:val="FFFFFF" w:themeColor="background1"/>
                                    <w:sz w:val="36"/>
                                    <w:szCs w:val="36"/>
                                  </w:rPr>
                                </w:pPr>
                                <w:r w:rsidRPr="0009389F">
                                  <w:rPr>
                                    <w:rFonts w:ascii="Arial" w:hAnsi="Arial" w:cs="Arial"/>
                                    <w:b/>
                                    <w:color w:val="FFFFFF" w:themeColor="background1"/>
                                    <w:sz w:val="36"/>
                                    <w:szCs w:val="36"/>
                                  </w:rPr>
                                  <w:t>Specifications and Requirements</w:t>
                                </w:r>
                              </w:p>
                              <w:p w14:paraId="74BBDF43" w14:textId="1A0EC190" w:rsidR="0009389F" w:rsidRPr="0009389F" w:rsidRDefault="008D6DAF" w:rsidP="0009389F">
                                <w:pPr>
                                  <w:rPr>
                                    <w:rFonts w:ascii="Arial" w:hAnsi="Arial" w:cs="Arial"/>
                                    <w:b/>
                                    <w:color w:val="FFFFFF" w:themeColor="background1"/>
                                    <w:sz w:val="36"/>
                                    <w:szCs w:val="36"/>
                                  </w:rPr>
                                </w:pPr>
                                <w:r>
                                  <w:rPr>
                                    <w:rFonts w:ascii="Arial" w:hAnsi="Arial" w:cs="Arial"/>
                                    <w:b/>
                                    <w:color w:val="FFFFFF" w:themeColor="background1"/>
                                    <w:sz w:val="36"/>
                                    <w:szCs w:val="36"/>
                                  </w:rPr>
                                  <w:t>July</w:t>
                                </w:r>
                                <w:r w:rsidR="009A64A2">
                                  <w:rPr>
                                    <w:rFonts w:ascii="Arial" w:hAnsi="Arial" w:cs="Arial"/>
                                    <w:b/>
                                    <w:color w:val="FFFFFF" w:themeColor="background1"/>
                                    <w:sz w:val="36"/>
                                    <w:szCs w:val="36"/>
                                  </w:rPr>
                                  <w:t xml:space="preserve"> 202</w:t>
                                </w:r>
                                <w:r w:rsidR="00FA4930">
                                  <w:rPr>
                                    <w:rFonts w:ascii="Arial" w:hAnsi="Arial" w:cs="Arial"/>
                                    <w:b/>
                                    <w:color w:val="FFFFFF" w:themeColor="background1"/>
                                    <w:sz w:val="36"/>
                                    <w:szCs w:val="36"/>
                                  </w:rPr>
                                  <w:t>5</w:t>
                                </w:r>
                              </w:p>
                              <w:p w14:paraId="66711256" w14:textId="77777777" w:rsidR="0009389F" w:rsidRPr="0009389F" w:rsidRDefault="0009389F" w:rsidP="0009389F">
                                <w:pPr>
                                  <w:jc w:val="center"/>
                                  <w:rPr>
                                    <w:rFonts w:ascii="Arial" w:hAnsi="Arial" w:cs="Arial"/>
                                    <w:b/>
                                    <w:color w:val="FFFFFF" w:themeColor="background1"/>
                                    <w:sz w:val="36"/>
                                    <w:szCs w:val="36"/>
                                  </w:rPr>
                                </w:pPr>
                              </w:p>
                              <w:p w14:paraId="1AD956F8" w14:textId="77777777" w:rsidR="00D76BCB" w:rsidRPr="004763A6" w:rsidRDefault="00D76BCB" w:rsidP="006C77A8">
                                <w:pPr>
                                  <w:tabs>
                                    <w:tab w:val="left" w:pos="1134"/>
                                    <w:tab w:val="left" w:pos="2552"/>
                                  </w:tabs>
                                  <w:rPr>
                                    <w:rFonts w:ascii="Arial" w:hAnsi="Arial" w:cs="Arial"/>
                                    <w:color w:val="FFFFFF" w:themeColor="background1"/>
                                    <w:sz w:val="7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33AD3" id="_x0000_t202" coordsize="21600,21600" o:spt="202" path="m,l,21600r21600,l21600,xe">
                    <v:stroke joinstyle="miter"/>
                    <v:path gradientshapeok="t" o:connecttype="rect"/>
                  </v:shapetype>
                  <v:shape id="Text Box 3" o:spid="_x0000_s1026" type="#_x0000_t202" style="position:absolute;left:0;text-align:left;margin-left:-58.95pt;margin-top:372.2pt;width:7in;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" filled="f" stroked="f">
                    <v:textbox inset=",7.2pt,,7.2pt">
                      <w:txbxContent>
                        <w:p w14:paraId="3841A9BD" w14:textId="77777777" w:rsidR="0009389F" w:rsidRPr="0009389F" w:rsidRDefault="009A64A2" w:rsidP="0009389F">
                          <w:pPr>
                            <w:rPr>
                              <w:rFonts w:ascii="Arial" w:hAnsi="Arial" w:cs="Arial"/>
                              <w:b/>
                              <w:color w:val="FFFFFF" w:themeColor="background1"/>
                              <w:sz w:val="48"/>
                              <w:szCs w:val="48"/>
                            </w:rPr>
                          </w:pPr>
                          <w:r>
                            <w:rPr>
                              <w:rFonts w:ascii="Arial" w:hAnsi="Arial" w:cs="Arial"/>
                              <w:b/>
                              <w:color w:val="FFFFFF" w:themeColor="background1"/>
                              <w:sz w:val="48"/>
                              <w:szCs w:val="48"/>
                            </w:rPr>
                            <w:t xml:space="preserve">Audit, Risk and Governance </w:t>
                          </w:r>
                          <w:r w:rsidR="0009389F" w:rsidRPr="0009389F">
                            <w:rPr>
                              <w:rFonts w:ascii="Arial" w:hAnsi="Arial" w:cs="Arial"/>
                              <w:b/>
                              <w:color w:val="FFFFFF" w:themeColor="background1"/>
                              <w:sz w:val="48"/>
                              <w:szCs w:val="48"/>
                            </w:rPr>
                            <w:t xml:space="preserve">Committee </w:t>
                          </w:r>
                        </w:p>
                        <w:p w14:paraId="4A1995FF" w14:textId="77777777" w:rsidR="00D76BCB" w:rsidRDefault="00D76BCB" w:rsidP="0009389F">
                          <w:pPr>
                            <w:tabs>
                              <w:tab w:val="left" w:pos="2552"/>
                            </w:tabs>
                            <w:spacing w:line="336" w:lineRule="auto"/>
                            <w:rPr>
                              <w:rFonts w:ascii="Arial" w:hAnsi="Arial" w:cs="Arial"/>
                              <w:color w:val="FFFFFF" w:themeColor="background1"/>
                              <w:sz w:val="72"/>
                            </w:rPr>
                          </w:pPr>
                        </w:p>
                        <w:p w14:paraId="529C2569" w14:textId="77777777" w:rsidR="0009389F" w:rsidRDefault="0009389F" w:rsidP="0009389F">
                          <w:pPr>
                            <w:tabs>
                              <w:tab w:val="left" w:pos="2552"/>
                            </w:tabs>
                            <w:spacing w:line="336" w:lineRule="auto"/>
                            <w:rPr>
                              <w:rFonts w:ascii="Arial" w:hAnsi="Arial" w:cs="Arial"/>
                              <w:color w:val="FFFFFF" w:themeColor="background1"/>
                              <w:sz w:val="72"/>
                            </w:rPr>
                          </w:pPr>
                        </w:p>
                        <w:p w14:paraId="4B541BD0" w14:textId="77777777" w:rsidR="0009389F" w:rsidRDefault="0009389F" w:rsidP="0009389F">
                          <w:pPr>
                            <w:rPr>
                              <w:rFonts w:ascii="Arial" w:hAnsi="Arial" w:cs="Arial"/>
                              <w:b/>
                              <w:color w:val="FFFFFF" w:themeColor="background1"/>
                              <w:sz w:val="36"/>
                              <w:szCs w:val="36"/>
                            </w:rPr>
                          </w:pPr>
                          <w:r w:rsidRPr="0009389F">
                            <w:rPr>
                              <w:rFonts w:ascii="Arial" w:hAnsi="Arial" w:cs="Arial"/>
                              <w:b/>
                              <w:color w:val="FFFFFF" w:themeColor="background1"/>
                              <w:sz w:val="36"/>
                              <w:szCs w:val="36"/>
                            </w:rPr>
                            <w:t>Specifications and Requirements</w:t>
                          </w:r>
                        </w:p>
                        <w:p w14:paraId="74BBDF43" w14:textId="1A0EC190" w:rsidR="0009389F" w:rsidRPr="0009389F" w:rsidRDefault="008D6DAF" w:rsidP="0009389F">
                          <w:pPr>
                            <w:rPr>
                              <w:rFonts w:ascii="Arial" w:hAnsi="Arial" w:cs="Arial"/>
                              <w:b/>
                              <w:color w:val="FFFFFF" w:themeColor="background1"/>
                              <w:sz w:val="36"/>
                              <w:szCs w:val="36"/>
                            </w:rPr>
                          </w:pPr>
                          <w:r>
                            <w:rPr>
                              <w:rFonts w:ascii="Arial" w:hAnsi="Arial" w:cs="Arial"/>
                              <w:b/>
                              <w:color w:val="FFFFFF" w:themeColor="background1"/>
                              <w:sz w:val="36"/>
                              <w:szCs w:val="36"/>
                            </w:rPr>
                            <w:t>July</w:t>
                          </w:r>
                          <w:r w:rsidR="009A64A2">
                            <w:rPr>
                              <w:rFonts w:ascii="Arial" w:hAnsi="Arial" w:cs="Arial"/>
                              <w:b/>
                              <w:color w:val="FFFFFF" w:themeColor="background1"/>
                              <w:sz w:val="36"/>
                              <w:szCs w:val="36"/>
                            </w:rPr>
                            <w:t xml:space="preserve"> 202</w:t>
                          </w:r>
                          <w:r w:rsidR="00FA4930">
                            <w:rPr>
                              <w:rFonts w:ascii="Arial" w:hAnsi="Arial" w:cs="Arial"/>
                              <w:b/>
                              <w:color w:val="FFFFFF" w:themeColor="background1"/>
                              <w:sz w:val="36"/>
                              <w:szCs w:val="36"/>
                            </w:rPr>
                            <w:t>5</w:t>
                          </w:r>
                        </w:p>
                        <w:p w14:paraId="66711256" w14:textId="77777777" w:rsidR="0009389F" w:rsidRPr="0009389F" w:rsidRDefault="0009389F" w:rsidP="0009389F">
                          <w:pPr>
                            <w:jc w:val="center"/>
                            <w:rPr>
                              <w:rFonts w:ascii="Arial" w:hAnsi="Arial" w:cs="Arial"/>
                              <w:b/>
                              <w:color w:val="FFFFFF" w:themeColor="background1"/>
                              <w:sz w:val="36"/>
                              <w:szCs w:val="36"/>
                            </w:rPr>
                          </w:pPr>
                        </w:p>
                        <w:p w14:paraId="1AD956F8" w14:textId="77777777" w:rsidR="00D76BCB" w:rsidRPr="004763A6" w:rsidRDefault="00D76BCB" w:rsidP="006C77A8">
                          <w:pPr>
                            <w:tabs>
                              <w:tab w:val="left" w:pos="1134"/>
                              <w:tab w:val="left" w:pos="2552"/>
                            </w:tabs>
                            <w:rPr>
                              <w:rFonts w:ascii="Arial" w:hAnsi="Arial" w:cs="Arial"/>
                              <w:color w:val="FFFFFF" w:themeColor="background1"/>
                              <w:sz w:val="72"/>
                            </w:rPr>
                          </w:pPr>
                        </w:p>
                      </w:txbxContent>
                    </v:textbox>
                    <w10:wrap type="tight"/>
                  </v:shape>
                </w:pict>
              </mc:Fallback>
            </mc:AlternateContent>
          </w:r>
          <w:r>
            <w:rPr>
              <w:noProof/>
              <w:lang w:val="en-IE" w:eastAsia="en-IE"/>
            </w:rPr>
            <mc:AlternateContent>
              <mc:Choice Requires="wps">
                <w:drawing>
                  <wp:anchor distT="0" distB="0" distL="114300" distR="114300" simplePos="0" relativeHeight="251660288" behindDoc="0" locked="0" layoutInCell="1" allowOverlap="1" wp14:anchorId="3E3F1AEF" wp14:editId="15F91B64">
                    <wp:simplePos x="0" y="0"/>
                    <wp:positionH relativeFrom="column">
                      <wp:posOffset>-748665</wp:posOffset>
                    </wp:positionH>
                    <wp:positionV relativeFrom="paragraph">
                      <wp:posOffset>8384540</wp:posOffset>
                    </wp:positionV>
                    <wp:extent cx="6400800" cy="685800"/>
                    <wp:effectExtent l="0" t="0" r="0" b="0"/>
                    <wp:wrapTight wrapText="bothSides">
                      <wp:wrapPolygon edited="0">
                        <wp:start x="129" y="1800"/>
                        <wp:lineTo x="129" y="19800"/>
                        <wp:lineTo x="21407" y="19800"/>
                        <wp:lineTo x="21407" y="1800"/>
                        <wp:lineTo x="129" y="1800"/>
                      </wp:wrapPolygon>
                    </wp:wrapTigh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28E2F"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s="Arial"/>
                                    <w:color w:val="FFFFFF" w:themeColor="background1"/>
                                    <w:sz w:val="26"/>
                                  </w:rPr>
                                  <w:t xml:space="preserve">An </w:t>
                                </w:r>
                                <w:proofErr w:type="spellStart"/>
                                <w:r w:rsidRPr="00D76BCB">
                                  <w:rPr>
                                    <w:rFonts w:ascii="Arial" w:hAnsi="Arial" w:cs="Arial"/>
                                    <w:color w:val="FFFFFF" w:themeColor="background1"/>
                                    <w:sz w:val="26"/>
                                  </w:rPr>
                                  <w:t>Chomhairle</w:t>
                                </w:r>
                                <w:proofErr w:type="spellEnd"/>
                                <w:r w:rsidRPr="00D76BCB">
                                  <w:rPr>
                                    <w:rFonts w:ascii="Arial" w:hAnsi="Arial" w:cs="Arial"/>
                                    <w:color w:val="FFFFFF" w:themeColor="background1"/>
                                    <w:sz w:val="26"/>
                                  </w:rPr>
                                  <w:t xml:space="preserve"> um </w:t>
                                </w:r>
                                <w:proofErr w:type="spellStart"/>
                                <w:r w:rsidRPr="00D76BCB">
                                  <w:rPr>
                                    <w:rFonts w:ascii="Arial" w:hAnsi="Arial" w:cs="Arial"/>
                                    <w:color w:val="FFFFFF" w:themeColor="background1"/>
                                    <w:sz w:val="26"/>
                                  </w:rPr>
                                  <w:t>Ghairmithe</w:t>
                                </w:r>
                                <w:proofErr w:type="spellEnd"/>
                                <w:r w:rsidRPr="00D76BCB">
                                  <w:rPr>
                                    <w:rFonts w:ascii="Arial" w:hAnsi="Arial" w:cs="Arial"/>
                                    <w:color w:val="FFFFFF" w:themeColor="background1"/>
                                    <w:sz w:val="26"/>
                                  </w:rPr>
                                  <w:t xml:space="preserve"> </w:t>
                                </w:r>
                                <w:proofErr w:type="spellStart"/>
                                <w:r w:rsidRPr="00D76BCB">
                                  <w:rPr>
                                    <w:rFonts w:ascii="Arial" w:hAnsi="Arial" w:cs="Arial"/>
                                    <w:color w:val="FFFFFF" w:themeColor="background1"/>
                                    <w:sz w:val="26"/>
                                  </w:rPr>
                                  <w:t>Sláinte</w:t>
                                </w:r>
                                <w:proofErr w:type="spellEnd"/>
                                <w:r w:rsidRPr="00D76BCB">
                                  <w:rPr>
                                    <w:rFonts w:ascii="Arial" w:hAnsi="Arial" w:cs="Arial"/>
                                    <w:color w:val="FFFFFF" w:themeColor="background1"/>
                                    <w:sz w:val="26"/>
                                  </w:rPr>
                                  <w:t xml:space="preserve"> </w:t>
                                </w:r>
                                <w:proofErr w:type="spellStart"/>
                                <w:r w:rsidRPr="00D76BCB">
                                  <w:rPr>
                                    <w:rFonts w:ascii="Arial" w:hAnsi="Arial" w:cs="Arial"/>
                                    <w:color w:val="FFFFFF" w:themeColor="background1"/>
                                    <w:sz w:val="26"/>
                                  </w:rPr>
                                  <w:t>agus</w:t>
                                </w:r>
                                <w:proofErr w:type="spellEnd"/>
                                <w:r w:rsidRPr="00D76BCB">
                                  <w:rPr>
                                    <w:rFonts w:ascii="Arial" w:hAnsi="Arial" w:cs="Arial"/>
                                    <w:color w:val="FFFFFF" w:themeColor="background1"/>
                                    <w:sz w:val="26"/>
                                  </w:rPr>
                                  <w:t xml:space="preserve"> </w:t>
                                </w:r>
                                <w:proofErr w:type="spellStart"/>
                                <w:r w:rsidRPr="00D76BCB">
                                  <w:rPr>
                                    <w:rFonts w:ascii="Arial" w:hAnsi="Arial" w:cs="Arial"/>
                                    <w:color w:val="FFFFFF" w:themeColor="background1"/>
                                    <w:sz w:val="26"/>
                                  </w:rPr>
                                  <w:t>Cúraim</w:t>
                                </w:r>
                                <w:proofErr w:type="spellEnd"/>
                                <w:r w:rsidRPr="00D76BCB">
                                  <w:rPr>
                                    <w:rFonts w:ascii="Arial" w:hAnsi="Arial" w:cs="Arial"/>
                                    <w:color w:val="FFFFFF" w:themeColor="background1"/>
                                    <w:sz w:val="26"/>
                                  </w:rPr>
                                  <w:t xml:space="preserve"> </w:t>
                                </w:r>
                                <w:proofErr w:type="spellStart"/>
                                <w:r w:rsidRPr="00D76BCB">
                                  <w:rPr>
                                    <w:rFonts w:ascii="Arial" w:hAnsi="Arial" w:cs="Arial"/>
                                    <w:color w:val="FFFFFF" w:themeColor="background1"/>
                                    <w:sz w:val="26"/>
                                  </w:rPr>
                                  <w:t>Shóisialaigh</w:t>
                                </w:r>
                                <w:proofErr w:type="spellEnd"/>
                              </w:p>
                              <w:p w14:paraId="697571FF"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olor w:val="FFFFFF" w:themeColor="background1"/>
                                    <w:sz w:val="26"/>
                                  </w:rPr>
                                  <w:t>H</w:t>
                                </w:r>
                                <w:r w:rsidRPr="00D76BCB">
                                  <w:rPr>
                                    <w:rFonts w:ascii="Arial" w:hAnsi="Arial" w:cs="Arial"/>
                                    <w:color w:val="FFFFFF" w:themeColor="background1"/>
                                    <w:sz w:val="26"/>
                                  </w:rPr>
                                  <w:t>ealth and Social Care Professionals Council</w:t>
                                </w:r>
                              </w:p>
                              <w:p w14:paraId="59A32411" w14:textId="77777777" w:rsidR="00D76BCB" w:rsidRPr="00D76BCB" w:rsidRDefault="00D76BCB" w:rsidP="00164D83">
                                <w:pPr>
                                  <w:tabs>
                                    <w:tab w:val="left" w:pos="1134"/>
                                    <w:tab w:val="left" w:pos="2552"/>
                                  </w:tabs>
                                  <w:rPr>
                                    <w:rFonts w:ascii="Arial" w:hAnsi="Arial" w:cs="Arial"/>
                                    <w:color w:val="FFFFFF" w:themeColor="background1"/>
                                    <w:sz w:val="2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F1AEF" id="_x0000_t202" coordsize="21600,21600" o:spt="202" path="m,l,21600r21600,l21600,xe">
                    <v:stroke joinstyle="miter"/>
                    <v:path gradientshapeok="t" o:connecttype="rect"/>
                  </v:shapetype>
                  <v:shape id="_x0000_s1027" type="#_x0000_t202" style="position:absolute;left:0;text-align:left;margin-left:-58.95pt;margin-top:660.2pt;width:7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" filled="f" stroked="f">
                    <v:textbox inset=",7.2pt,,7.2pt">
                      <w:txbxContent>
                        <w:p w14:paraId="17E28E2F"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s="Arial"/>
                              <w:color w:val="FFFFFF" w:themeColor="background1"/>
                              <w:sz w:val="26"/>
                            </w:rPr>
                            <w:t xml:space="preserve">An </w:t>
                          </w:r>
                          <w:proofErr w:type="spellStart"/>
                          <w:r w:rsidRPr="00D76BCB">
                            <w:rPr>
                              <w:rFonts w:ascii="Arial" w:hAnsi="Arial" w:cs="Arial"/>
                              <w:color w:val="FFFFFF" w:themeColor="background1"/>
                              <w:sz w:val="26"/>
                            </w:rPr>
                            <w:t>Chomhairle</w:t>
                          </w:r>
                          <w:proofErr w:type="spellEnd"/>
                          <w:r w:rsidRPr="00D76BCB">
                            <w:rPr>
                              <w:rFonts w:ascii="Arial" w:hAnsi="Arial" w:cs="Arial"/>
                              <w:color w:val="FFFFFF" w:themeColor="background1"/>
                              <w:sz w:val="26"/>
                            </w:rPr>
                            <w:t xml:space="preserve"> um </w:t>
                          </w:r>
                          <w:proofErr w:type="spellStart"/>
                          <w:r w:rsidRPr="00D76BCB">
                            <w:rPr>
                              <w:rFonts w:ascii="Arial" w:hAnsi="Arial" w:cs="Arial"/>
                              <w:color w:val="FFFFFF" w:themeColor="background1"/>
                              <w:sz w:val="26"/>
                            </w:rPr>
                            <w:t>Ghairmithe</w:t>
                          </w:r>
                          <w:proofErr w:type="spellEnd"/>
                          <w:r w:rsidRPr="00D76BCB">
                            <w:rPr>
                              <w:rFonts w:ascii="Arial" w:hAnsi="Arial" w:cs="Arial"/>
                              <w:color w:val="FFFFFF" w:themeColor="background1"/>
                              <w:sz w:val="26"/>
                            </w:rPr>
                            <w:t xml:space="preserve"> </w:t>
                          </w:r>
                          <w:proofErr w:type="spellStart"/>
                          <w:r w:rsidRPr="00D76BCB">
                            <w:rPr>
                              <w:rFonts w:ascii="Arial" w:hAnsi="Arial" w:cs="Arial"/>
                              <w:color w:val="FFFFFF" w:themeColor="background1"/>
                              <w:sz w:val="26"/>
                            </w:rPr>
                            <w:t>Sláinte</w:t>
                          </w:r>
                          <w:proofErr w:type="spellEnd"/>
                          <w:r w:rsidRPr="00D76BCB">
                            <w:rPr>
                              <w:rFonts w:ascii="Arial" w:hAnsi="Arial" w:cs="Arial"/>
                              <w:color w:val="FFFFFF" w:themeColor="background1"/>
                              <w:sz w:val="26"/>
                            </w:rPr>
                            <w:t xml:space="preserve"> </w:t>
                          </w:r>
                          <w:proofErr w:type="spellStart"/>
                          <w:r w:rsidRPr="00D76BCB">
                            <w:rPr>
                              <w:rFonts w:ascii="Arial" w:hAnsi="Arial" w:cs="Arial"/>
                              <w:color w:val="FFFFFF" w:themeColor="background1"/>
                              <w:sz w:val="26"/>
                            </w:rPr>
                            <w:t>agus</w:t>
                          </w:r>
                          <w:proofErr w:type="spellEnd"/>
                          <w:r w:rsidRPr="00D76BCB">
                            <w:rPr>
                              <w:rFonts w:ascii="Arial" w:hAnsi="Arial" w:cs="Arial"/>
                              <w:color w:val="FFFFFF" w:themeColor="background1"/>
                              <w:sz w:val="26"/>
                            </w:rPr>
                            <w:t xml:space="preserve"> </w:t>
                          </w:r>
                          <w:proofErr w:type="spellStart"/>
                          <w:r w:rsidRPr="00D76BCB">
                            <w:rPr>
                              <w:rFonts w:ascii="Arial" w:hAnsi="Arial" w:cs="Arial"/>
                              <w:color w:val="FFFFFF" w:themeColor="background1"/>
                              <w:sz w:val="26"/>
                            </w:rPr>
                            <w:t>Cúraim</w:t>
                          </w:r>
                          <w:proofErr w:type="spellEnd"/>
                          <w:r w:rsidRPr="00D76BCB">
                            <w:rPr>
                              <w:rFonts w:ascii="Arial" w:hAnsi="Arial" w:cs="Arial"/>
                              <w:color w:val="FFFFFF" w:themeColor="background1"/>
                              <w:sz w:val="26"/>
                            </w:rPr>
                            <w:t xml:space="preserve"> </w:t>
                          </w:r>
                          <w:proofErr w:type="spellStart"/>
                          <w:r w:rsidRPr="00D76BCB">
                            <w:rPr>
                              <w:rFonts w:ascii="Arial" w:hAnsi="Arial" w:cs="Arial"/>
                              <w:color w:val="FFFFFF" w:themeColor="background1"/>
                              <w:sz w:val="26"/>
                            </w:rPr>
                            <w:t>Shóisialaigh</w:t>
                          </w:r>
                          <w:proofErr w:type="spellEnd"/>
                        </w:p>
                        <w:p w14:paraId="697571FF"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olor w:val="FFFFFF" w:themeColor="background1"/>
                              <w:sz w:val="26"/>
                            </w:rPr>
                            <w:t>H</w:t>
                          </w:r>
                          <w:r w:rsidRPr="00D76BCB">
                            <w:rPr>
                              <w:rFonts w:ascii="Arial" w:hAnsi="Arial" w:cs="Arial"/>
                              <w:color w:val="FFFFFF" w:themeColor="background1"/>
                              <w:sz w:val="26"/>
                            </w:rPr>
                            <w:t>ealth and Social Care Professionals Council</w:t>
                          </w:r>
                        </w:p>
                        <w:p w14:paraId="59A32411" w14:textId="77777777" w:rsidR="00D76BCB" w:rsidRPr="00D76BCB" w:rsidRDefault="00D76BCB" w:rsidP="00164D83">
                          <w:pPr>
                            <w:tabs>
                              <w:tab w:val="left" w:pos="1134"/>
                              <w:tab w:val="left" w:pos="2552"/>
                            </w:tabs>
                            <w:rPr>
                              <w:rFonts w:ascii="Arial" w:hAnsi="Arial" w:cs="Arial"/>
                              <w:color w:val="FFFFFF" w:themeColor="background1"/>
                              <w:sz w:val="26"/>
                            </w:rPr>
                          </w:pPr>
                        </w:p>
                      </w:txbxContent>
                    </v:textbox>
                    <w10:wrap type="tight"/>
                  </v:shape>
                </w:pict>
              </mc:Fallback>
            </mc:AlternateContent>
          </w:r>
          <w:r w:rsidR="00833230" w:rsidRPr="00C05E57">
            <w:br w:type="page"/>
          </w:r>
        </w:p>
      </w:sdtContent>
    </w:sdt>
    <w:p w14:paraId="02728E01" w14:textId="77777777" w:rsidR="009A64A2" w:rsidRDefault="009A64A2" w:rsidP="009A64A2">
      <w:pPr>
        <w:pStyle w:val="Default"/>
        <w:spacing w:line="276" w:lineRule="auto"/>
        <w:jc w:val="both"/>
        <w:rPr>
          <w:b/>
          <w:bCs/>
        </w:rPr>
      </w:pPr>
      <w:r>
        <w:rPr>
          <w:b/>
          <w:bCs/>
        </w:rPr>
        <w:lastRenderedPageBreak/>
        <w:t>About CORU</w:t>
      </w:r>
    </w:p>
    <w:p w14:paraId="7FBE790D" w14:textId="77777777" w:rsidR="009A64A2" w:rsidRDefault="009A64A2" w:rsidP="009A64A2">
      <w:pPr>
        <w:pStyle w:val="Default"/>
        <w:spacing w:line="276" w:lineRule="auto"/>
        <w:jc w:val="both"/>
        <w:rPr>
          <w:b/>
          <w:bCs/>
        </w:rPr>
      </w:pPr>
    </w:p>
    <w:p w14:paraId="4936ECDF" w14:textId="77777777" w:rsidR="009A64A2" w:rsidRPr="00B13E70" w:rsidRDefault="009A64A2" w:rsidP="009A64A2">
      <w:pPr>
        <w:pStyle w:val="Default"/>
        <w:spacing w:line="276" w:lineRule="auto"/>
        <w:jc w:val="both"/>
        <w:rPr>
          <w:sz w:val="22"/>
          <w:szCs w:val="22"/>
        </w:rPr>
      </w:pPr>
      <w:r w:rsidRPr="00B13E70">
        <w:rPr>
          <w:sz w:val="22"/>
          <w:szCs w:val="22"/>
        </w:rPr>
        <w:t xml:space="preserve">CORU is Ireland’s multi-profession health regulator.  </w:t>
      </w:r>
    </w:p>
    <w:p w14:paraId="5B2A0F3C" w14:textId="77777777" w:rsidR="009A64A2" w:rsidRDefault="009A64A2" w:rsidP="009A64A2">
      <w:pPr>
        <w:pStyle w:val="Default"/>
        <w:spacing w:line="276" w:lineRule="auto"/>
        <w:jc w:val="both"/>
        <w:rPr>
          <w:b/>
          <w:bCs/>
        </w:rPr>
      </w:pPr>
    </w:p>
    <w:p w14:paraId="77976409" w14:textId="77777777" w:rsidR="009A64A2" w:rsidRPr="003D3231" w:rsidRDefault="009A64A2" w:rsidP="009A64A2">
      <w:pPr>
        <w:pStyle w:val="Default"/>
        <w:spacing w:line="276" w:lineRule="auto"/>
        <w:jc w:val="both"/>
        <w:rPr>
          <w:sz w:val="22"/>
          <w:szCs w:val="22"/>
        </w:rPr>
      </w:pPr>
      <w:r w:rsidRPr="003D3231">
        <w:rPr>
          <w:sz w:val="22"/>
          <w:szCs w:val="22"/>
        </w:rPr>
        <w:t>Our role is to protect the public by promotion high standards of professional conduct, education, training and competence through statutory registration of health and social care professionals.</w:t>
      </w:r>
    </w:p>
    <w:p w14:paraId="05E5950D" w14:textId="77777777" w:rsidR="009A64A2" w:rsidRPr="009A64A2" w:rsidRDefault="009A64A2" w:rsidP="009A64A2">
      <w:pPr>
        <w:pStyle w:val="Default"/>
        <w:spacing w:line="276" w:lineRule="auto"/>
        <w:jc w:val="both"/>
        <w:rPr>
          <w:sz w:val="22"/>
          <w:szCs w:val="22"/>
        </w:rPr>
      </w:pPr>
    </w:p>
    <w:p w14:paraId="5393B6DD" w14:textId="77777777" w:rsidR="009A64A2" w:rsidRPr="009A64A2" w:rsidRDefault="009A64A2" w:rsidP="009A64A2">
      <w:pPr>
        <w:pStyle w:val="Default"/>
        <w:spacing w:line="276" w:lineRule="auto"/>
        <w:jc w:val="both"/>
        <w:rPr>
          <w:sz w:val="22"/>
          <w:szCs w:val="22"/>
        </w:rPr>
      </w:pPr>
      <w:r w:rsidRPr="009A64A2">
        <w:rPr>
          <w:sz w:val="22"/>
          <w:szCs w:val="22"/>
        </w:rPr>
        <w:t>CORU was set up under the Health and Social Care Professionals Act 2005 (as amended).</w:t>
      </w:r>
      <w:r w:rsidR="006455EF">
        <w:rPr>
          <w:sz w:val="22"/>
          <w:szCs w:val="22"/>
        </w:rPr>
        <w:t xml:space="preserve"> </w:t>
      </w:r>
      <w:r w:rsidRPr="009A64A2">
        <w:rPr>
          <w:sz w:val="22"/>
          <w:szCs w:val="22"/>
        </w:rPr>
        <w:t xml:space="preserve">It is made up of the Health and Social Care Professionals Council and the Registration boards, one for each profession named in the Act. </w:t>
      </w:r>
    </w:p>
    <w:p w14:paraId="64DB1D64" w14:textId="77777777" w:rsidR="009A64A2" w:rsidRPr="009A64A2" w:rsidRDefault="009A64A2" w:rsidP="009A64A2">
      <w:pPr>
        <w:pStyle w:val="Default"/>
        <w:spacing w:line="276" w:lineRule="auto"/>
        <w:jc w:val="both"/>
        <w:rPr>
          <w:b/>
          <w:bCs/>
        </w:rPr>
      </w:pPr>
    </w:p>
    <w:p w14:paraId="45036EC1" w14:textId="77777777" w:rsidR="009A64A2" w:rsidRPr="009A64A2" w:rsidRDefault="009A64A2" w:rsidP="009A64A2">
      <w:pPr>
        <w:pStyle w:val="Default"/>
        <w:spacing w:line="276" w:lineRule="auto"/>
        <w:jc w:val="both"/>
        <w:rPr>
          <w:b/>
          <w:bCs/>
        </w:rPr>
      </w:pPr>
      <w:r w:rsidRPr="009A64A2">
        <w:rPr>
          <w:b/>
          <w:bCs/>
        </w:rPr>
        <w:t xml:space="preserve">Audit, Risk and Governance Committee </w:t>
      </w:r>
    </w:p>
    <w:p w14:paraId="2FBCAB65" w14:textId="77777777" w:rsidR="009A64A2" w:rsidRPr="009A64A2" w:rsidRDefault="009A64A2" w:rsidP="009A64A2">
      <w:pPr>
        <w:pStyle w:val="Default"/>
        <w:spacing w:line="276" w:lineRule="auto"/>
        <w:jc w:val="both"/>
        <w:rPr>
          <w:sz w:val="22"/>
          <w:szCs w:val="22"/>
        </w:rPr>
      </w:pPr>
      <w:r w:rsidRPr="009A64A2">
        <w:rPr>
          <w:sz w:val="22"/>
          <w:szCs w:val="22"/>
        </w:rPr>
        <w:t>The Audit, Risk and Governance Committee, is a Committee of Council and is in place to ensure that the best interests of CORU are achieved. Council has the remit of establishing an Audit, Risk and Governance Committee of at least three independent non-executive Board members. The Committee has written terms of reference which deal clearly with its authority and duties.</w:t>
      </w:r>
    </w:p>
    <w:p w14:paraId="74080DE4" w14:textId="77777777" w:rsidR="009A64A2" w:rsidRPr="009A64A2" w:rsidRDefault="009A64A2" w:rsidP="009A64A2">
      <w:pPr>
        <w:pStyle w:val="Default"/>
        <w:spacing w:line="276" w:lineRule="auto"/>
        <w:jc w:val="both"/>
        <w:rPr>
          <w:sz w:val="22"/>
          <w:szCs w:val="22"/>
        </w:rPr>
      </w:pPr>
    </w:p>
    <w:p w14:paraId="7409D99D" w14:textId="77777777" w:rsidR="009A64A2" w:rsidRPr="009A64A2" w:rsidRDefault="009A64A2" w:rsidP="009A64A2">
      <w:pPr>
        <w:pStyle w:val="Default"/>
        <w:spacing w:line="276" w:lineRule="auto"/>
        <w:jc w:val="both"/>
        <w:rPr>
          <w:b/>
          <w:bCs/>
        </w:rPr>
      </w:pPr>
      <w:r w:rsidRPr="009A64A2">
        <w:rPr>
          <w:b/>
          <w:bCs/>
        </w:rPr>
        <w:t>The function of the Committee</w:t>
      </w:r>
    </w:p>
    <w:p w14:paraId="38EE4A8E" w14:textId="77777777" w:rsidR="009A64A2" w:rsidRPr="009A64A2" w:rsidRDefault="009A64A2" w:rsidP="009A64A2">
      <w:pPr>
        <w:pStyle w:val="Default"/>
        <w:spacing w:line="276" w:lineRule="auto"/>
        <w:jc w:val="both"/>
        <w:rPr>
          <w:sz w:val="22"/>
          <w:szCs w:val="22"/>
        </w:rPr>
      </w:pPr>
      <w:r w:rsidRPr="009A64A2">
        <w:rPr>
          <w:sz w:val="22"/>
          <w:szCs w:val="22"/>
        </w:rPr>
        <w:t xml:space="preserve">CORU’s statutory objective is the protection of the public. The Audit, Risk and Governance Committee is in place to ensure best practise are in place to ensure that the statutory objectives are carried out.  </w:t>
      </w:r>
    </w:p>
    <w:p w14:paraId="28AF006E" w14:textId="77777777" w:rsidR="009A64A2" w:rsidRPr="009A64A2" w:rsidRDefault="009A64A2" w:rsidP="009A64A2">
      <w:pPr>
        <w:pStyle w:val="Default"/>
        <w:spacing w:line="276" w:lineRule="auto"/>
        <w:jc w:val="both"/>
        <w:rPr>
          <w:sz w:val="22"/>
          <w:szCs w:val="22"/>
        </w:rPr>
      </w:pPr>
    </w:p>
    <w:p w14:paraId="5CB04371" w14:textId="77777777" w:rsidR="009A64A2" w:rsidRPr="009A64A2" w:rsidRDefault="009A64A2" w:rsidP="009A64A2">
      <w:pPr>
        <w:spacing w:line="276" w:lineRule="auto"/>
        <w:contextualSpacing/>
        <w:jc w:val="both"/>
        <w:rPr>
          <w:rFonts w:ascii="Arial" w:hAnsi="Arial" w:cs="Arial"/>
          <w:color w:val="000000"/>
          <w:sz w:val="22"/>
          <w:szCs w:val="22"/>
          <w:lang w:val="en-IE"/>
        </w:rPr>
      </w:pPr>
      <w:r w:rsidRPr="009A64A2">
        <w:rPr>
          <w:rFonts w:ascii="Arial" w:hAnsi="Arial" w:cs="Arial"/>
          <w:color w:val="000000"/>
          <w:sz w:val="22"/>
          <w:szCs w:val="22"/>
          <w:lang w:val="en-IE"/>
        </w:rPr>
        <w:t xml:space="preserve">It is a requirement that at least one member of the Audit, Risk and Governance Committee has recent and relevant financial experience. Other members of the Audit, Risk and Governance Committee shall have experience in the core areas of its business including risk management, internal audit, governance, relevant technical or specialist issues, an understanding of the public sector environment, in particular the accountability structures, and current public sector reform initiatives. </w:t>
      </w:r>
    </w:p>
    <w:p w14:paraId="71182AD4" w14:textId="77777777" w:rsidR="009A64A2" w:rsidRPr="009A64A2" w:rsidRDefault="009A64A2" w:rsidP="009A64A2">
      <w:pPr>
        <w:contextualSpacing/>
        <w:rPr>
          <w:rFonts w:ascii="Arial" w:eastAsia="Calibri" w:hAnsi="Arial" w:cs="Arial"/>
          <w:color w:val="000000"/>
        </w:rPr>
      </w:pPr>
    </w:p>
    <w:p w14:paraId="472FEC9E" w14:textId="6DCBC3F4" w:rsidR="009A64A2" w:rsidRPr="009A64A2" w:rsidRDefault="009A64A2" w:rsidP="009A64A2">
      <w:pPr>
        <w:spacing w:line="276" w:lineRule="auto"/>
        <w:ind w:right="318"/>
        <w:rPr>
          <w:rFonts w:ascii="Arial" w:hAnsi="Arial" w:cs="Arial"/>
          <w:color w:val="000000"/>
          <w:sz w:val="22"/>
          <w:szCs w:val="22"/>
          <w:lang w:val="en-IE"/>
        </w:rPr>
      </w:pPr>
      <w:r w:rsidRPr="009A64A2">
        <w:rPr>
          <w:rFonts w:ascii="Arial" w:hAnsi="Arial" w:cs="Arial"/>
          <w:color w:val="000000"/>
          <w:sz w:val="22"/>
          <w:szCs w:val="22"/>
          <w:lang w:val="en-IE"/>
        </w:rPr>
        <w:t xml:space="preserve">Members are appointed to the Audit, Risk and Governance Committee for a period of </w:t>
      </w:r>
      <w:r w:rsidR="00B073C9">
        <w:rPr>
          <w:rFonts w:ascii="Arial" w:hAnsi="Arial" w:cs="Arial"/>
          <w:color w:val="000000"/>
          <w:sz w:val="22"/>
          <w:szCs w:val="22"/>
          <w:lang w:val="en-IE"/>
        </w:rPr>
        <w:t>four</w:t>
      </w:r>
      <w:r w:rsidRPr="009A64A2">
        <w:rPr>
          <w:rFonts w:ascii="Arial" w:hAnsi="Arial" w:cs="Arial"/>
          <w:color w:val="000000"/>
          <w:sz w:val="22"/>
          <w:szCs w:val="22"/>
          <w:lang w:val="en-IE"/>
        </w:rPr>
        <w:t xml:space="preserve"> years and shall be eligible for reappointment up to </w:t>
      </w:r>
      <w:r w:rsidR="00B073C9">
        <w:rPr>
          <w:rFonts w:ascii="Arial" w:hAnsi="Arial" w:cs="Arial"/>
          <w:color w:val="000000"/>
          <w:sz w:val="22"/>
          <w:szCs w:val="22"/>
          <w:lang w:val="en-IE"/>
        </w:rPr>
        <w:t>four</w:t>
      </w:r>
      <w:r w:rsidRPr="009A64A2">
        <w:rPr>
          <w:rFonts w:ascii="Arial" w:hAnsi="Arial" w:cs="Arial"/>
          <w:color w:val="000000"/>
          <w:sz w:val="22"/>
          <w:szCs w:val="22"/>
          <w:lang w:val="en-IE"/>
        </w:rPr>
        <w:t xml:space="preserve"> years, to a maximum of </w:t>
      </w:r>
      <w:r w:rsidR="00B073C9">
        <w:rPr>
          <w:rFonts w:ascii="Arial" w:hAnsi="Arial" w:cs="Arial"/>
          <w:color w:val="000000"/>
          <w:sz w:val="22"/>
          <w:szCs w:val="22"/>
          <w:lang w:val="en-IE"/>
        </w:rPr>
        <w:t>eight</w:t>
      </w:r>
      <w:r w:rsidRPr="009A64A2">
        <w:rPr>
          <w:rFonts w:ascii="Arial" w:hAnsi="Arial" w:cs="Arial"/>
          <w:color w:val="000000"/>
          <w:sz w:val="22"/>
          <w:szCs w:val="22"/>
          <w:lang w:val="en-IE"/>
        </w:rPr>
        <w:t xml:space="preserve"> years in total. </w:t>
      </w:r>
    </w:p>
    <w:p w14:paraId="14954EEE" w14:textId="77777777" w:rsidR="009A64A2" w:rsidRPr="009A64A2" w:rsidRDefault="009A64A2" w:rsidP="009A64A2">
      <w:pPr>
        <w:pStyle w:val="Default"/>
        <w:spacing w:line="276" w:lineRule="auto"/>
        <w:jc w:val="both"/>
        <w:rPr>
          <w:sz w:val="22"/>
          <w:szCs w:val="22"/>
        </w:rPr>
      </w:pPr>
    </w:p>
    <w:p w14:paraId="3F01B8A8" w14:textId="77777777" w:rsidR="009A64A2" w:rsidRPr="009A64A2" w:rsidRDefault="009A64A2" w:rsidP="009A64A2">
      <w:pPr>
        <w:pStyle w:val="Default"/>
        <w:spacing w:line="276" w:lineRule="auto"/>
        <w:jc w:val="both"/>
        <w:rPr>
          <w:b/>
          <w:bCs/>
        </w:rPr>
      </w:pPr>
    </w:p>
    <w:p w14:paraId="4015E7B6" w14:textId="77777777" w:rsidR="00C9694E" w:rsidRDefault="00C9694E" w:rsidP="009A64A2">
      <w:pPr>
        <w:pStyle w:val="Default"/>
        <w:spacing w:line="276" w:lineRule="auto"/>
        <w:jc w:val="both"/>
        <w:rPr>
          <w:b/>
          <w:bCs/>
        </w:rPr>
      </w:pPr>
    </w:p>
    <w:p w14:paraId="2367136D" w14:textId="77777777" w:rsidR="009A64A2" w:rsidRPr="009A64A2" w:rsidRDefault="009A64A2" w:rsidP="009A64A2">
      <w:pPr>
        <w:pStyle w:val="Default"/>
        <w:spacing w:line="276" w:lineRule="auto"/>
        <w:jc w:val="both"/>
        <w:rPr>
          <w:b/>
          <w:bCs/>
        </w:rPr>
      </w:pPr>
      <w:r w:rsidRPr="009A64A2">
        <w:rPr>
          <w:b/>
          <w:bCs/>
        </w:rPr>
        <w:lastRenderedPageBreak/>
        <w:t>Responsibilities for the role of Audit, Risk and Governance Committee member:</w:t>
      </w:r>
    </w:p>
    <w:p w14:paraId="4460FC10" w14:textId="77777777" w:rsidR="009A64A2" w:rsidRPr="009A64A2" w:rsidRDefault="009A64A2" w:rsidP="009A64A2">
      <w:pPr>
        <w:pStyle w:val="ListParagraph"/>
        <w:numPr>
          <w:ilvl w:val="0"/>
          <w:numId w:val="25"/>
        </w:numPr>
        <w:autoSpaceDE w:val="0"/>
        <w:autoSpaceDN w:val="0"/>
        <w:adjustRightInd w:val="0"/>
        <w:spacing w:after="0"/>
        <w:rPr>
          <w:rFonts w:ascii="Arial" w:hAnsi="Arial" w:cs="Arial"/>
          <w:color w:val="000000"/>
          <w:lang w:eastAsia="en-IE"/>
        </w:rPr>
      </w:pPr>
      <w:r w:rsidRPr="009A64A2">
        <w:rPr>
          <w:rFonts w:ascii="Arial" w:hAnsi="Arial" w:cs="Arial"/>
          <w:color w:val="000000"/>
          <w:lang w:eastAsia="en-IE"/>
        </w:rPr>
        <w:t xml:space="preserve">Ensure that the strategic processes for risk, internal control and governance is in place. </w:t>
      </w:r>
    </w:p>
    <w:p w14:paraId="57B2C5E2" w14:textId="77777777" w:rsidR="009A64A2" w:rsidRPr="009A64A2" w:rsidRDefault="009A64A2" w:rsidP="009A64A2">
      <w:pPr>
        <w:pStyle w:val="ListParagraph"/>
        <w:numPr>
          <w:ilvl w:val="0"/>
          <w:numId w:val="25"/>
        </w:numPr>
        <w:autoSpaceDE w:val="0"/>
        <w:autoSpaceDN w:val="0"/>
        <w:adjustRightInd w:val="0"/>
        <w:spacing w:after="0"/>
        <w:rPr>
          <w:rFonts w:ascii="Arial" w:hAnsi="Arial" w:cs="Arial"/>
          <w:color w:val="000000"/>
          <w:lang w:eastAsia="en-IE"/>
        </w:rPr>
      </w:pPr>
      <w:r w:rsidRPr="009A64A2">
        <w:rPr>
          <w:rFonts w:ascii="Arial" w:hAnsi="Arial" w:cs="Arial"/>
          <w:color w:val="000000"/>
          <w:lang w:eastAsia="en-IE"/>
        </w:rPr>
        <w:t xml:space="preserve">Ensure that the accounting policies, the financial statements, and the annual report of CORU, including the process for review of the financial statements prior to submission for audit, levels of error identified, and management’s letter of representation to the external </w:t>
      </w:r>
      <w:proofErr w:type="gramStart"/>
      <w:r w:rsidRPr="009A64A2">
        <w:rPr>
          <w:rFonts w:ascii="Arial" w:hAnsi="Arial" w:cs="Arial"/>
          <w:color w:val="000000"/>
          <w:lang w:eastAsia="en-IE"/>
        </w:rPr>
        <w:t>auditors;</w:t>
      </w:r>
      <w:proofErr w:type="gramEnd"/>
      <w:r w:rsidRPr="009A64A2">
        <w:rPr>
          <w:rFonts w:ascii="Arial" w:hAnsi="Arial" w:cs="Arial"/>
          <w:color w:val="000000"/>
          <w:lang w:eastAsia="en-IE"/>
        </w:rPr>
        <w:t xml:space="preserve"> </w:t>
      </w:r>
    </w:p>
    <w:p w14:paraId="005E414D" w14:textId="77777777" w:rsidR="009A64A2" w:rsidRPr="009A64A2" w:rsidRDefault="009A64A2" w:rsidP="009A64A2">
      <w:pPr>
        <w:pStyle w:val="ListParagraph"/>
        <w:numPr>
          <w:ilvl w:val="0"/>
          <w:numId w:val="25"/>
        </w:numPr>
        <w:autoSpaceDE w:val="0"/>
        <w:autoSpaceDN w:val="0"/>
        <w:adjustRightInd w:val="0"/>
        <w:spacing w:after="0"/>
        <w:rPr>
          <w:rFonts w:ascii="Arial" w:eastAsia="Times New Roman" w:hAnsi="Arial" w:cs="Arial"/>
          <w:color w:val="000000"/>
          <w:lang w:eastAsia="en-IE"/>
        </w:rPr>
      </w:pPr>
      <w:r w:rsidRPr="009A64A2">
        <w:rPr>
          <w:rFonts w:ascii="Arial" w:hAnsi="Arial" w:cs="Arial"/>
          <w:color w:val="000000"/>
          <w:lang w:eastAsia="en-IE"/>
        </w:rPr>
        <w:t>To ensure that the</w:t>
      </w:r>
      <w:r w:rsidRPr="009A64A2">
        <w:rPr>
          <w:rFonts w:ascii="Arial" w:eastAsia="Times New Roman" w:hAnsi="Arial" w:cs="Arial"/>
          <w:color w:val="000000"/>
          <w:lang w:eastAsia="en-IE"/>
        </w:rPr>
        <w:t xml:space="preserve"> planned activity and results of bo</w:t>
      </w:r>
      <w:r w:rsidRPr="009A64A2">
        <w:rPr>
          <w:rFonts w:ascii="Arial" w:hAnsi="Arial" w:cs="Arial"/>
          <w:color w:val="000000"/>
          <w:lang w:eastAsia="en-IE"/>
        </w:rPr>
        <w:t>th internal and external audit is in place.</w:t>
      </w:r>
    </w:p>
    <w:p w14:paraId="3AFBE46A" w14:textId="77777777" w:rsidR="009A64A2" w:rsidRPr="009A64A2" w:rsidRDefault="009A64A2" w:rsidP="009A64A2">
      <w:pPr>
        <w:pStyle w:val="ListParagraph"/>
        <w:numPr>
          <w:ilvl w:val="0"/>
          <w:numId w:val="25"/>
        </w:numPr>
        <w:autoSpaceDE w:val="0"/>
        <w:autoSpaceDN w:val="0"/>
        <w:adjustRightInd w:val="0"/>
        <w:spacing w:after="0"/>
        <w:rPr>
          <w:rFonts w:ascii="Arial" w:eastAsia="Times New Roman" w:hAnsi="Arial" w:cs="Arial"/>
          <w:color w:val="000000"/>
          <w:lang w:eastAsia="en-IE"/>
        </w:rPr>
      </w:pPr>
      <w:r w:rsidRPr="009A64A2">
        <w:rPr>
          <w:rFonts w:ascii="Arial" w:hAnsi="Arial" w:cs="Arial"/>
          <w:color w:val="000000"/>
          <w:lang w:eastAsia="en-IE"/>
        </w:rPr>
        <w:t>To ensure that there is adequate response from</w:t>
      </w:r>
      <w:r w:rsidRPr="009A64A2">
        <w:rPr>
          <w:rFonts w:ascii="Arial" w:eastAsia="Times New Roman" w:hAnsi="Arial" w:cs="Arial"/>
          <w:color w:val="000000"/>
          <w:lang w:eastAsia="en-IE"/>
        </w:rPr>
        <w:t xml:space="preserve"> management </w:t>
      </w:r>
      <w:r w:rsidRPr="009A64A2">
        <w:rPr>
          <w:rFonts w:ascii="Arial" w:hAnsi="Arial" w:cs="Arial"/>
          <w:color w:val="000000"/>
          <w:lang w:eastAsia="en-IE"/>
        </w:rPr>
        <w:t>in relation to</w:t>
      </w:r>
      <w:r w:rsidRPr="009A64A2">
        <w:rPr>
          <w:rFonts w:ascii="Arial" w:eastAsia="Times New Roman" w:hAnsi="Arial" w:cs="Arial"/>
          <w:color w:val="000000"/>
          <w:lang w:eastAsia="en-IE"/>
        </w:rPr>
        <w:t xml:space="preserve"> issues identified by audit activity, including external audit’s manag</w:t>
      </w:r>
      <w:r w:rsidRPr="009A64A2">
        <w:rPr>
          <w:rFonts w:ascii="Arial" w:hAnsi="Arial" w:cs="Arial"/>
          <w:color w:val="000000"/>
          <w:lang w:eastAsia="en-IE"/>
        </w:rPr>
        <w:t xml:space="preserve">ement letter of representation. </w:t>
      </w:r>
    </w:p>
    <w:p w14:paraId="6C768E3F" w14:textId="77777777" w:rsidR="009A64A2" w:rsidRPr="009A64A2" w:rsidRDefault="009A64A2" w:rsidP="009A64A2">
      <w:pPr>
        <w:pStyle w:val="ListParagraph"/>
        <w:numPr>
          <w:ilvl w:val="0"/>
          <w:numId w:val="25"/>
        </w:numPr>
        <w:autoSpaceDE w:val="0"/>
        <w:autoSpaceDN w:val="0"/>
        <w:adjustRightInd w:val="0"/>
        <w:spacing w:after="0"/>
        <w:rPr>
          <w:rFonts w:ascii="Arial" w:hAnsi="Arial" w:cs="Arial"/>
          <w:color w:val="000000"/>
          <w:lang w:eastAsia="en-IE"/>
        </w:rPr>
      </w:pPr>
      <w:r w:rsidRPr="009A64A2">
        <w:rPr>
          <w:rFonts w:ascii="Arial" w:hAnsi="Arial" w:cs="Arial"/>
          <w:color w:val="000000"/>
          <w:lang w:eastAsia="en-IE"/>
        </w:rPr>
        <w:t xml:space="preserve">To follow on assurances relating to the management of risk and corporate governance requirements for CORU. </w:t>
      </w:r>
    </w:p>
    <w:p w14:paraId="1B3C0A04" w14:textId="4EC1AF8A" w:rsidR="009A64A2" w:rsidRPr="009A64A2" w:rsidRDefault="009A64A2" w:rsidP="009A64A2">
      <w:pPr>
        <w:pStyle w:val="ListParagraph"/>
        <w:numPr>
          <w:ilvl w:val="0"/>
          <w:numId w:val="25"/>
        </w:numPr>
        <w:autoSpaceDE w:val="0"/>
        <w:autoSpaceDN w:val="0"/>
        <w:adjustRightInd w:val="0"/>
        <w:spacing w:after="0"/>
        <w:contextualSpacing w:val="0"/>
        <w:rPr>
          <w:rFonts w:ascii="Arial" w:hAnsi="Arial" w:cs="Arial"/>
          <w:color w:val="000000"/>
          <w:lang w:eastAsia="en-IE"/>
        </w:rPr>
      </w:pPr>
      <w:r w:rsidRPr="009A64A2">
        <w:rPr>
          <w:rFonts w:ascii="Arial" w:hAnsi="Arial" w:cs="Arial"/>
          <w:color w:val="000000"/>
          <w:lang w:eastAsia="en-IE"/>
        </w:rPr>
        <w:t>Review of CORU Corporate Governance Policies as they arise. The Audit, Risk and Governance Committee will also review the Protected Disclosure Procedures on an annual basis.</w:t>
      </w:r>
    </w:p>
    <w:p w14:paraId="55D21293" w14:textId="1FD0A0C7" w:rsidR="00505C08" w:rsidRPr="00286CAF" w:rsidRDefault="009A64A2" w:rsidP="00286CAF">
      <w:pPr>
        <w:pStyle w:val="ListParagraph"/>
        <w:numPr>
          <w:ilvl w:val="0"/>
          <w:numId w:val="25"/>
        </w:numPr>
        <w:autoSpaceDE w:val="0"/>
        <w:autoSpaceDN w:val="0"/>
        <w:adjustRightInd w:val="0"/>
        <w:spacing w:after="0"/>
        <w:contextualSpacing w:val="0"/>
        <w:rPr>
          <w:rFonts w:ascii="Arial" w:hAnsi="Arial" w:cs="Arial"/>
          <w:color w:val="000000"/>
          <w:lang w:eastAsia="en-IE"/>
        </w:rPr>
      </w:pPr>
      <w:r w:rsidRPr="009A64A2">
        <w:rPr>
          <w:rFonts w:ascii="Arial" w:hAnsi="Arial" w:cs="Arial"/>
          <w:color w:val="000000"/>
          <w:lang w:eastAsia="en-IE"/>
        </w:rPr>
        <w:t xml:space="preserve">The Audit, Risk and Governance Committee will also periodically review its own effectiveness and report the results of that review to Council. </w:t>
      </w:r>
    </w:p>
    <w:p w14:paraId="22A9C946" w14:textId="77777777" w:rsidR="009A64A2" w:rsidRPr="009A64A2" w:rsidRDefault="009A64A2" w:rsidP="009A64A2">
      <w:pPr>
        <w:pStyle w:val="Default"/>
        <w:spacing w:line="276" w:lineRule="auto"/>
        <w:jc w:val="both"/>
        <w:rPr>
          <w:b/>
          <w:bCs/>
          <w:sz w:val="22"/>
          <w:szCs w:val="22"/>
        </w:rPr>
      </w:pPr>
    </w:p>
    <w:p w14:paraId="669B4962" w14:textId="77777777" w:rsidR="009A64A2" w:rsidRPr="009A64A2" w:rsidRDefault="009A64A2" w:rsidP="009A64A2">
      <w:pPr>
        <w:pStyle w:val="Default"/>
        <w:spacing w:line="276" w:lineRule="auto"/>
        <w:jc w:val="both"/>
        <w:rPr>
          <w:b/>
          <w:bCs/>
          <w:sz w:val="22"/>
          <w:szCs w:val="22"/>
        </w:rPr>
      </w:pPr>
      <w:r w:rsidRPr="009A64A2">
        <w:rPr>
          <w:b/>
          <w:bCs/>
        </w:rPr>
        <w:t>Skills, Knowledge and Abilities</w:t>
      </w:r>
      <w:r w:rsidRPr="009A64A2">
        <w:rPr>
          <w:b/>
          <w:bCs/>
          <w:sz w:val="22"/>
          <w:szCs w:val="22"/>
        </w:rPr>
        <w:t>:</w:t>
      </w:r>
    </w:p>
    <w:p w14:paraId="6E5B3553" w14:textId="77777777" w:rsidR="009A64A2" w:rsidRPr="009A64A2" w:rsidRDefault="009A64A2" w:rsidP="009A64A2">
      <w:pPr>
        <w:pStyle w:val="Default"/>
        <w:spacing w:line="276" w:lineRule="auto"/>
        <w:jc w:val="both"/>
        <w:rPr>
          <w:sz w:val="22"/>
          <w:szCs w:val="22"/>
        </w:rPr>
      </w:pPr>
    </w:p>
    <w:p w14:paraId="3C19B39A" w14:textId="77777777" w:rsidR="009A64A2" w:rsidRPr="009A64A2" w:rsidRDefault="009A64A2" w:rsidP="009A64A2">
      <w:pPr>
        <w:pStyle w:val="Default"/>
        <w:spacing w:line="276" w:lineRule="auto"/>
        <w:jc w:val="both"/>
        <w:rPr>
          <w:b/>
          <w:bCs/>
          <w:sz w:val="22"/>
          <w:szCs w:val="22"/>
        </w:rPr>
      </w:pPr>
      <w:r w:rsidRPr="009A64A2">
        <w:rPr>
          <w:b/>
          <w:bCs/>
          <w:sz w:val="22"/>
          <w:szCs w:val="22"/>
        </w:rPr>
        <w:t>Essential</w:t>
      </w:r>
    </w:p>
    <w:p w14:paraId="410BFDED" w14:textId="77777777" w:rsidR="009A64A2" w:rsidRPr="009A64A2" w:rsidRDefault="009A64A2" w:rsidP="009A64A2">
      <w:pPr>
        <w:pStyle w:val="Default"/>
        <w:spacing w:line="276" w:lineRule="auto"/>
        <w:jc w:val="both"/>
        <w:rPr>
          <w:sz w:val="22"/>
          <w:szCs w:val="22"/>
        </w:rPr>
      </w:pPr>
      <w:r w:rsidRPr="009A64A2">
        <w:rPr>
          <w:sz w:val="22"/>
          <w:szCs w:val="22"/>
        </w:rPr>
        <w:t>You must have:</w:t>
      </w:r>
    </w:p>
    <w:p w14:paraId="041944EB" w14:textId="77777777" w:rsidR="009A64A2" w:rsidRPr="009A64A2" w:rsidRDefault="009A64A2" w:rsidP="009A64A2">
      <w:pPr>
        <w:pStyle w:val="Default"/>
        <w:numPr>
          <w:ilvl w:val="0"/>
          <w:numId w:val="24"/>
        </w:numPr>
        <w:spacing w:line="276" w:lineRule="auto"/>
        <w:jc w:val="both"/>
        <w:rPr>
          <w:sz w:val="22"/>
          <w:szCs w:val="22"/>
        </w:rPr>
      </w:pPr>
      <w:r w:rsidRPr="009A64A2">
        <w:rPr>
          <w:sz w:val="22"/>
          <w:szCs w:val="22"/>
        </w:rPr>
        <w:t>A clear understanding of the importance of upholding public interest in high quality, efficient, consistent and fair regulation.</w:t>
      </w:r>
    </w:p>
    <w:p w14:paraId="58759A5A" w14:textId="77777777" w:rsidR="009A64A2" w:rsidRPr="009A64A2" w:rsidRDefault="009A64A2" w:rsidP="009A64A2">
      <w:pPr>
        <w:pStyle w:val="Default"/>
        <w:numPr>
          <w:ilvl w:val="0"/>
          <w:numId w:val="24"/>
        </w:numPr>
        <w:spacing w:line="276" w:lineRule="auto"/>
        <w:jc w:val="both"/>
        <w:rPr>
          <w:sz w:val="22"/>
          <w:szCs w:val="22"/>
        </w:rPr>
      </w:pPr>
      <w:r w:rsidRPr="009A64A2">
        <w:rPr>
          <w:sz w:val="22"/>
          <w:szCs w:val="22"/>
        </w:rPr>
        <w:t>A proven ability to contribute to objective decision-making by exercising sound judgement.</w:t>
      </w:r>
    </w:p>
    <w:p w14:paraId="32AF4444" w14:textId="77777777" w:rsidR="009A64A2" w:rsidRPr="009A64A2" w:rsidRDefault="009A64A2" w:rsidP="009A64A2">
      <w:pPr>
        <w:pStyle w:val="Default"/>
        <w:numPr>
          <w:ilvl w:val="0"/>
          <w:numId w:val="24"/>
        </w:numPr>
        <w:spacing w:line="276" w:lineRule="auto"/>
        <w:jc w:val="both"/>
        <w:rPr>
          <w:sz w:val="22"/>
          <w:szCs w:val="22"/>
        </w:rPr>
      </w:pPr>
      <w:r w:rsidRPr="009A64A2">
        <w:rPr>
          <w:sz w:val="22"/>
          <w:szCs w:val="22"/>
        </w:rPr>
        <w:t xml:space="preserve">Experience of effective leadership with a high degree of integrity.  </w:t>
      </w:r>
    </w:p>
    <w:p w14:paraId="08DAA8D1" w14:textId="77777777" w:rsidR="009A64A2" w:rsidRPr="009A64A2" w:rsidRDefault="009A64A2" w:rsidP="009A64A2">
      <w:pPr>
        <w:pStyle w:val="Default"/>
        <w:numPr>
          <w:ilvl w:val="0"/>
          <w:numId w:val="24"/>
        </w:numPr>
        <w:spacing w:line="276" w:lineRule="auto"/>
        <w:jc w:val="both"/>
        <w:rPr>
          <w:sz w:val="22"/>
          <w:szCs w:val="22"/>
        </w:rPr>
      </w:pPr>
      <w:r w:rsidRPr="009A64A2">
        <w:rPr>
          <w:sz w:val="22"/>
          <w:szCs w:val="22"/>
        </w:rPr>
        <w:t>Good oral and written communication skills and interpersonal skills, including the ability to communicate professionally and build key relationships with a range of stakeholders.</w:t>
      </w:r>
    </w:p>
    <w:p w14:paraId="478B11AC" w14:textId="77777777" w:rsidR="009A64A2" w:rsidRPr="009A64A2" w:rsidRDefault="009A64A2" w:rsidP="009A64A2">
      <w:pPr>
        <w:pStyle w:val="ListParagraph"/>
        <w:numPr>
          <w:ilvl w:val="0"/>
          <w:numId w:val="24"/>
        </w:numPr>
        <w:spacing w:after="0"/>
        <w:jc w:val="both"/>
        <w:rPr>
          <w:rFonts w:ascii="Arial" w:hAnsi="Arial" w:cs="Arial"/>
        </w:rPr>
      </w:pPr>
      <w:r>
        <w:rPr>
          <w:rFonts w:ascii="Arial" w:hAnsi="Arial" w:cs="Arial"/>
        </w:rPr>
        <w:t xml:space="preserve">A proven track record of </w:t>
      </w:r>
      <w:r w:rsidRPr="009A64A2">
        <w:rPr>
          <w:rFonts w:ascii="Arial" w:hAnsi="Arial" w:cs="Arial"/>
        </w:rPr>
        <w:t>effective judgement, decision making, initiative and analytical thought.</w:t>
      </w:r>
    </w:p>
    <w:p w14:paraId="3D31D2B8" w14:textId="77777777" w:rsidR="009A64A2" w:rsidRDefault="009A64A2" w:rsidP="009A64A2">
      <w:pPr>
        <w:pStyle w:val="Default"/>
        <w:numPr>
          <w:ilvl w:val="0"/>
          <w:numId w:val="24"/>
        </w:numPr>
        <w:spacing w:line="276" w:lineRule="auto"/>
        <w:jc w:val="both"/>
        <w:rPr>
          <w:sz w:val="22"/>
          <w:szCs w:val="22"/>
        </w:rPr>
      </w:pPr>
      <w:r w:rsidRPr="009A64A2">
        <w:rPr>
          <w:sz w:val="22"/>
          <w:szCs w:val="22"/>
        </w:rPr>
        <w:t>Critical thinking skills with a proven ability to grasp the detail of a wide range of issues.</w:t>
      </w:r>
    </w:p>
    <w:p w14:paraId="3B6DB183" w14:textId="77777777" w:rsidR="00C9694E" w:rsidRPr="00C9694E" w:rsidRDefault="00C9694E" w:rsidP="00C9694E">
      <w:pPr>
        <w:pStyle w:val="Default"/>
        <w:spacing w:line="276" w:lineRule="auto"/>
        <w:ind w:left="360"/>
        <w:jc w:val="both"/>
        <w:rPr>
          <w:sz w:val="22"/>
          <w:szCs w:val="22"/>
        </w:rPr>
      </w:pPr>
    </w:p>
    <w:p w14:paraId="7A3FD22B" w14:textId="77777777" w:rsidR="009A64A2" w:rsidRPr="009A64A2" w:rsidRDefault="009A64A2" w:rsidP="009A64A2">
      <w:pPr>
        <w:pStyle w:val="Default"/>
        <w:spacing w:line="276" w:lineRule="auto"/>
        <w:jc w:val="both"/>
        <w:rPr>
          <w:b/>
          <w:bCs/>
          <w:sz w:val="22"/>
          <w:szCs w:val="22"/>
        </w:rPr>
      </w:pPr>
      <w:r w:rsidRPr="009A64A2">
        <w:rPr>
          <w:b/>
          <w:bCs/>
          <w:sz w:val="22"/>
          <w:szCs w:val="22"/>
        </w:rPr>
        <w:lastRenderedPageBreak/>
        <w:t>Desirable</w:t>
      </w:r>
    </w:p>
    <w:p w14:paraId="7D6EA4D1" w14:textId="77777777" w:rsidR="009A64A2" w:rsidRPr="009A64A2" w:rsidRDefault="009A64A2" w:rsidP="009A64A2">
      <w:pPr>
        <w:pStyle w:val="Default"/>
        <w:numPr>
          <w:ilvl w:val="0"/>
          <w:numId w:val="24"/>
        </w:numPr>
        <w:spacing w:line="276" w:lineRule="auto"/>
        <w:ind w:left="357" w:hanging="357"/>
        <w:jc w:val="both"/>
        <w:rPr>
          <w:sz w:val="22"/>
          <w:szCs w:val="22"/>
        </w:rPr>
      </w:pPr>
      <w:r w:rsidRPr="009A64A2">
        <w:rPr>
          <w:sz w:val="22"/>
          <w:szCs w:val="22"/>
        </w:rPr>
        <w:t>Experience or demonstrated knowledge of similar Committee or</w:t>
      </w:r>
    </w:p>
    <w:p w14:paraId="18B5E708" w14:textId="77777777" w:rsidR="009A64A2" w:rsidRPr="009A64A2" w:rsidRDefault="009A64A2" w:rsidP="009A64A2">
      <w:pPr>
        <w:pStyle w:val="Default"/>
        <w:numPr>
          <w:ilvl w:val="0"/>
          <w:numId w:val="24"/>
        </w:numPr>
        <w:spacing w:line="276" w:lineRule="auto"/>
        <w:ind w:left="357" w:hanging="357"/>
        <w:jc w:val="both"/>
        <w:rPr>
          <w:sz w:val="22"/>
          <w:szCs w:val="22"/>
        </w:rPr>
      </w:pPr>
      <w:r w:rsidRPr="009A64A2">
        <w:rPr>
          <w:sz w:val="22"/>
          <w:szCs w:val="22"/>
        </w:rPr>
        <w:t xml:space="preserve">Knowledge of financial procedures, audit, risk, internal audit, governance, relevant technical or an area relevant to this preferably in a regulatory environment. </w:t>
      </w:r>
    </w:p>
    <w:p w14:paraId="156CD030" w14:textId="77777777" w:rsidR="009A64A2" w:rsidRPr="009A64A2" w:rsidRDefault="009A64A2" w:rsidP="009A64A2">
      <w:pPr>
        <w:pStyle w:val="Default"/>
        <w:spacing w:line="276" w:lineRule="auto"/>
        <w:jc w:val="both"/>
        <w:rPr>
          <w:sz w:val="22"/>
          <w:szCs w:val="22"/>
        </w:rPr>
      </w:pPr>
    </w:p>
    <w:p w14:paraId="0A7B7059" w14:textId="77777777" w:rsidR="009A64A2" w:rsidRPr="009A64A2" w:rsidRDefault="009A64A2" w:rsidP="009A64A2">
      <w:pPr>
        <w:pStyle w:val="Default"/>
        <w:spacing w:line="276" w:lineRule="auto"/>
        <w:jc w:val="both"/>
        <w:rPr>
          <w:b/>
          <w:bCs/>
          <w:sz w:val="22"/>
          <w:szCs w:val="22"/>
        </w:rPr>
      </w:pPr>
      <w:r w:rsidRPr="009A64A2">
        <w:rPr>
          <w:b/>
          <w:bCs/>
          <w:sz w:val="22"/>
          <w:szCs w:val="22"/>
        </w:rPr>
        <w:t>Time commitment</w:t>
      </w:r>
    </w:p>
    <w:p w14:paraId="3C91AE92" w14:textId="77777777" w:rsidR="009A64A2" w:rsidRPr="009A64A2" w:rsidRDefault="009A64A2" w:rsidP="009A64A2">
      <w:pPr>
        <w:pStyle w:val="Default"/>
        <w:spacing w:line="276" w:lineRule="auto"/>
        <w:jc w:val="both"/>
        <w:rPr>
          <w:sz w:val="22"/>
          <w:szCs w:val="22"/>
        </w:rPr>
      </w:pPr>
      <w:r w:rsidRPr="009A64A2">
        <w:rPr>
          <w:sz w:val="22"/>
          <w:szCs w:val="22"/>
        </w:rPr>
        <w:t xml:space="preserve">The time commitment is estimated as being in the region 6-10 working days per annum, inclusive of meeting preparation time/reading and training.  </w:t>
      </w:r>
    </w:p>
    <w:p w14:paraId="3BE2DF45" w14:textId="77777777" w:rsidR="009A64A2" w:rsidRPr="009A64A2" w:rsidRDefault="009A64A2" w:rsidP="009A64A2">
      <w:pPr>
        <w:pStyle w:val="Default"/>
        <w:spacing w:line="276" w:lineRule="auto"/>
        <w:jc w:val="both"/>
        <w:rPr>
          <w:sz w:val="22"/>
          <w:szCs w:val="22"/>
        </w:rPr>
      </w:pPr>
    </w:p>
    <w:p w14:paraId="099C37CE" w14:textId="77777777" w:rsidR="009A64A2" w:rsidRPr="009A64A2" w:rsidRDefault="009A64A2" w:rsidP="009A64A2">
      <w:pPr>
        <w:pStyle w:val="Default"/>
        <w:spacing w:line="276" w:lineRule="auto"/>
        <w:jc w:val="both"/>
        <w:rPr>
          <w:b/>
          <w:bCs/>
          <w:color w:val="auto"/>
          <w:sz w:val="22"/>
          <w:szCs w:val="22"/>
        </w:rPr>
      </w:pPr>
      <w:r w:rsidRPr="009A64A2">
        <w:rPr>
          <w:b/>
          <w:bCs/>
          <w:color w:val="auto"/>
          <w:sz w:val="22"/>
          <w:szCs w:val="22"/>
        </w:rPr>
        <w:t xml:space="preserve">Training </w:t>
      </w:r>
    </w:p>
    <w:p w14:paraId="4915963A" w14:textId="77777777" w:rsidR="009A64A2" w:rsidRPr="009A64A2" w:rsidRDefault="009A64A2" w:rsidP="009A64A2">
      <w:pPr>
        <w:pStyle w:val="Default"/>
        <w:jc w:val="both"/>
        <w:rPr>
          <w:color w:val="auto"/>
          <w:sz w:val="22"/>
          <w:szCs w:val="22"/>
        </w:rPr>
      </w:pPr>
      <w:r w:rsidRPr="009A64A2">
        <w:rPr>
          <w:color w:val="auto"/>
          <w:sz w:val="22"/>
          <w:szCs w:val="22"/>
        </w:rPr>
        <w:t xml:space="preserve">CORU provides induction training to members of the Audit, Risk and Governance Committee. </w:t>
      </w:r>
    </w:p>
    <w:p w14:paraId="5C311858" w14:textId="77777777" w:rsidR="009A64A2" w:rsidRPr="009A64A2" w:rsidRDefault="009A64A2" w:rsidP="009A64A2">
      <w:pPr>
        <w:pStyle w:val="Default"/>
        <w:jc w:val="both"/>
        <w:rPr>
          <w:color w:val="auto"/>
          <w:sz w:val="22"/>
          <w:szCs w:val="22"/>
        </w:rPr>
      </w:pPr>
    </w:p>
    <w:p w14:paraId="627FC9AC" w14:textId="77777777" w:rsidR="009A64A2" w:rsidRPr="009A64A2" w:rsidRDefault="009A64A2" w:rsidP="009A64A2">
      <w:pPr>
        <w:pStyle w:val="Default"/>
        <w:spacing w:line="276" w:lineRule="auto"/>
        <w:jc w:val="both"/>
        <w:rPr>
          <w:color w:val="auto"/>
          <w:sz w:val="22"/>
          <w:szCs w:val="22"/>
        </w:rPr>
      </w:pPr>
      <w:r w:rsidRPr="009A64A2">
        <w:rPr>
          <w:color w:val="auto"/>
          <w:sz w:val="22"/>
          <w:szCs w:val="22"/>
        </w:rPr>
        <w:t>If you are successfully appointed to the Committee, induction training will be provided.</w:t>
      </w:r>
    </w:p>
    <w:p w14:paraId="5B68C64A" w14:textId="77777777" w:rsidR="009A64A2" w:rsidRPr="009A64A2" w:rsidRDefault="009A64A2" w:rsidP="009A64A2">
      <w:pPr>
        <w:pStyle w:val="Default"/>
        <w:spacing w:line="276" w:lineRule="auto"/>
        <w:jc w:val="both"/>
        <w:rPr>
          <w:b/>
          <w:bCs/>
          <w:sz w:val="22"/>
          <w:szCs w:val="22"/>
        </w:rPr>
      </w:pPr>
    </w:p>
    <w:p w14:paraId="5D8BF9EB" w14:textId="77777777" w:rsidR="009A64A2" w:rsidRPr="009A64A2" w:rsidRDefault="009A64A2" w:rsidP="009A64A2">
      <w:pPr>
        <w:pStyle w:val="Default"/>
        <w:spacing w:line="276" w:lineRule="auto"/>
        <w:jc w:val="both"/>
        <w:rPr>
          <w:b/>
          <w:bCs/>
          <w:sz w:val="22"/>
          <w:szCs w:val="22"/>
        </w:rPr>
      </w:pPr>
      <w:r w:rsidRPr="009A64A2">
        <w:rPr>
          <w:b/>
          <w:bCs/>
          <w:sz w:val="22"/>
          <w:szCs w:val="22"/>
        </w:rPr>
        <w:t>Fee and expenses</w:t>
      </w:r>
    </w:p>
    <w:p w14:paraId="5DFFA1EF" w14:textId="77777777" w:rsidR="009A64A2" w:rsidRPr="009A64A2" w:rsidRDefault="009A64A2" w:rsidP="009A64A2">
      <w:pPr>
        <w:pStyle w:val="Default"/>
        <w:spacing w:line="276" w:lineRule="auto"/>
        <w:jc w:val="both"/>
        <w:rPr>
          <w:sz w:val="22"/>
          <w:szCs w:val="22"/>
        </w:rPr>
      </w:pPr>
      <w:r w:rsidRPr="009A64A2">
        <w:rPr>
          <w:sz w:val="22"/>
          <w:szCs w:val="22"/>
        </w:rPr>
        <w:t xml:space="preserve">There is NO fee for attending Committee meetings. Travel and Subsistence expenses can be claimed through the finance Unit in Corporate Services for expenses incurred for travelling to meetings. </w:t>
      </w:r>
    </w:p>
    <w:p w14:paraId="32F42771" w14:textId="77777777" w:rsidR="009A64A2" w:rsidRPr="009A64A2" w:rsidRDefault="009A64A2" w:rsidP="009A64A2">
      <w:pPr>
        <w:pStyle w:val="Default"/>
        <w:spacing w:line="276" w:lineRule="auto"/>
        <w:jc w:val="both"/>
        <w:rPr>
          <w:sz w:val="22"/>
          <w:szCs w:val="22"/>
        </w:rPr>
      </w:pPr>
    </w:p>
    <w:p w14:paraId="5B99D6D1" w14:textId="77777777" w:rsidR="009A64A2" w:rsidRPr="009A64A2" w:rsidRDefault="009A64A2" w:rsidP="009A64A2">
      <w:pPr>
        <w:pStyle w:val="Default"/>
        <w:jc w:val="both"/>
        <w:rPr>
          <w:rStyle w:val="Hyperlink"/>
          <w:rFonts w:ascii="Arial" w:hAnsi="Arial" w:cs="Arial"/>
          <w:sz w:val="22"/>
          <w:szCs w:val="22"/>
        </w:rPr>
      </w:pPr>
      <w:r w:rsidRPr="009A64A2">
        <w:rPr>
          <w:sz w:val="22"/>
          <w:szCs w:val="22"/>
        </w:rPr>
        <w:t xml:space="preserve">If you wish to apply for the role of Committee member of Audit, Risk and Governance, </w:t>
      </w:r>
      <w:r w:rsidRPr="009A64A2">
        <w:rPr>
          <w:b/>
          <w:sz w:val="22"/>
          <w:szCs w:val="22"/>
        </w:rPr>
        <w:t xml:space="preserve">please complete the </w:t>
      </w:r>
      <w:r w:rsidRPr="009A64A2">
        <w:rPr>
          <w:rStyle w:val="Hyperlink"/>
          <w:rFonts w:ascii="Arial" w:hAnsi="Arial" w:cs="Arial"/>
          <w:b/>
          <w:sz w:val="22"/>
          <w:szCs w:val="22"/>
        </w:rPr>
        <w:t>official application form</w:t>
      </w:r>
      <w:r w:rsidRPr="009A64A2">
        <w:rPr>
          <w:rStyle w:val="Hyperlink"/>
          <w:rFonts w:ascii="Arial" w:hAnsi="Arial" w:cs="Arial"/>
          <w:sz w:val="22"/>
          <w:szCs w:val="22"/>
        </w:rPr>
        <w:t xml:space="preserve">, which is available on the vacancies section of the CORU website. </w:t>
      </w:r>
    </w:p>
    <w:p w14:paraId="37D2F5AE" w14:textId="77777777" w:rsidR="009A64A2" w:rsidRPr="009A64A2" w:rsidRDefault="009A64A2" w:rsidP="009A64A2">
      <w:pPr>
        <w:pStyle w:val="Default"/>
        <w:jc w:val="both"/>
        <w:rPr>
          <w:rStyle w:val="Hyperlink"/>
          <w:rFonts w:ascii="Arial" w:hAnsi="Arial" w:cs="Arial"/>
          <w:sz w:val="22"/>
          <w:szCs w:val="22"/>
        </w:rPr>
      </w:pPr>
    </w:p>
    <w:p w14:paraId="3327E150" w14:textId="114ED94D" w:rsidR="009A64A2" w:rsidRPr="009A64A2" w:rsidRDefault="009A64A2" w:rsidP="009A64A2">
      <w:pPr>
        <w:pStyle w:val="Default"/>
        <w:jc w:val="both"/>
        <w:rPr>
          <w:rStyle w:val="Hyperlink"/>
          <w:rFonts w:ascii="Arial" w:hAnsi="Arial" w:cs="Arial"/>
          <w:b/>
          <w:sz w:val="22"/>
          <w:szCs w:val="22"/>
        </w:rPr>
      </w:pPr>
      <w:r w:rsidRPr="009A64A2">
        <w:rPr>
          <w:rStyle w:val="Hyperlink"/>
          <w:rFonts w:ascii="Arial" w:hAnsi="Arial" w:cs="Arial"/>
          <w:sz w:val="22"/>
          <w:szCs w:val="22"/>
        </w:rPr>
        <w:t xml:space="preserve">Please send the completed application form to </w:t>
      </w:r>
      <w:hyperlink r:id="rId11" w:history="1">
        <w:r w:rsidR="00716F02" w:rsidRPr="000B0525">
          <w:rPr>
            <w:rStyle w:val="Hyperlink"/>
            <w:rFonts w:ascii="Arial" w:hAnsi="Arial" w:cs="Arial"/>
            <w:b/>
            <w:sz w:val="22"/>
            <w:szCs w:val="22"/>
          </w:rPr>
          <w:t>appointments@coru.ie</w:t>
        </w:r>
      </w:hyperlink>
      <w:r w:rsidRPr="009A64A2">
        <w:rPr>
          <w:rStyle w:val="Hyperlink"/>
          <w:rFonts w:ascii="Arial" w:hAnsi="Arial" w:cs="Arial"/>
          <w:b/>
          <w:sz w:val="22"/>
          <w:szCs w:val="22"/>
        </w:rPr>
        <w:t xml:space="preserve"> no later than 3 pm on </w:t>
      </w:r>
      <w:r w:rsidR="00B073C9" w:rsidRPr="00B073C9">
        <w:rPr>
          <w:rStyle w:val="Hyperlink"/>
          <w:rFonts w:ascii="Arial" w:hAnsi="Arial" w:cs="Arial"/>
          <w:b/>
          <w:sz w:val="22"/>
          <w:szCs w:val="22"/>
        </w:rPr>
        <w:t>Friday 05 September 2025</w:t>
      </w:r>
      <w:r w:rsidRPr="00B073C9">
        <w:rPr>
          <w:rStyle w:val="Hyperlink"/>
          <w:rFonts w:ascii="Arial" w:hAnsi="Arial" w:cs="Arial"/>
          <w:b/>
          <w:sz w:val="22"/>
          <w:szCs w:val="22"/>
        </w:rPr>
        <w:t>.</w:t>
      </w:r>
    </w:p>
    <w:p w14:paraId="1BFB9062" w14:textId="77777777" w:rsidR="009A64A2" w:rsidRPr="009A64A2" w:rsidRDefault="009A64A2" w:rsidP="009A64A2">
      <w:pPr>
        <w:pStyle w:val="Default"/>
        <w:jc w:val="both"/>
        <w:rPr>
          <w:sz w:val="22"/>
          <w:szCs w:val="22"/>
        </w:rPr>
      </w:pPr>
    </w:p>
    <w:p w14:paraId="1CDEBCAC" w14:textId="77777777" w:rsidR="009A64A2" w:rsidRPr="009A64A2" w:rsidRDefault="009A64A2" w:rsidP="009A64A2">
      <w:pPr>
        <w:pStyle w:val="Default"/>
        <w:spacing w:line="276" w:lineRule="auto"/>
        <w:jc w:val="both"/>
        <w:rPr>
          <w:sz w:val="22"/>
          <w:szCs w:val="22"/>
        </w:rPr>
      </w:pPr>
      <w:r w:rsidRPr="009A64A2">
        <w:rPr>
          <w:sz w:val="22"/>
          <w:szCs w:val="22"/>
        </w:rPr>
        <w:t xml:space="preserve">For further information on CORU, please visit </w:t>
      </w:r>
      <w:hyperlink r:id="rId12" w:history="1">
        <w:r w:rsidRPr="009A64A2">
          <w:rPr>
            <w:sz w:val="22"/>
            <w:szCs w:val="22"/>
          </w:rPr>
          <w:t>www.coru.ie</w:t>
        </w:r>
      </w:hyperlink>
      <w:r w:rsidRPr="009A64A2">
        <w:t xml:space="preserve">. </w:t>
      </w:r>
    </w:p>
    <w:p w14:paraId="27F8C763" w14:textId="77777777" w:rsidR="009A64A2" w:rsidRDefault="009A64A2" w:rsidP="009A64A2">
      <w:pPr>
        <w:pStyle w:val="Default"/>
        <w:spacing w:line="276" w:lineRule="auto"/>
        <w:jc w:val="both"/>
        <w:rPr>
          <w:sz w:val="22"/>
          <w:szCs w:val="22"/>
        </w:rPr>
      </w:pPr>
    </w:p>
    <w:p w14:paraId="0E05DD96" w14:textId="77777777" w:rsidR="009A64A2" w:rsidRPr="00AE2753" w:rsidRDefault="009A64A2" w:rsidP="009A64A2">
      <w:pPr>
        <w:pStyle w:val="Default"/>
        <w:spacing w:line="276" w:lineRule="auto"/>
        <w:jc w:val="both"/>
        <w:rPr>
          <w:b/>
          <w:sz w:val="22"/>
          <w:szCs w:val="22"/>
        </w:rPr>
      </w:pPr>
      <w:r w:rsidRPr="00AE2753">
        <w:rPr>
          <w:b/>
          <w:sz w:val="22"/>
          <w:szCs w:val="22"/>
        </w:rPr>
        <w:t xml:space="preserve">Data Protection </w:t>
      </w:r>
    </w:p>
    <w:p w14:paraId="121274F3" w14:textId="77777777" w:rsidR="009A64A2" w:rsidRDefault="009A64A2" w:rsidP="009A64A2">
      <w:pPr>
        <w:pStyle w:val="Default"/>
        <w:spacing w:line="276" w:lineRule="auto"/>
        <w:jc w:val="both"/>
        <w:rPr>
          <w:sz w:val="22"/>
          <w:szCs w:val="22"/>
        </w:rPr>
      </w:pPr>
      <w:r w:rsidRPr="00B43B8F">
        <w:rPr>
          <w:sz w:val="22"/>
          <w:szCs w:val="22"/>
        </w:rPr>
        <w:t xml:space="preserve">CORU will process any personal data provided by you in connection with an application for this role in accordance with the General Data Protection Regulation and the Data Protection Acts 2018. </w:t>
      </w:r>
      <w:r>
        <w:rPr>
          <w:sz w:val="22"/>
          <w:szCs w:val="22"/>
        </w:rPr>
        <w:t xml:space="preserve">The data will be kept for no longer that is necessary for the purposes for which that data are processed, and it shall be kept in a manner that ensure appropriate security of the data including the unauthorised or unlawful processing of data. </w:t>
      </w:r>
    </w:p>
    <w:p w14:paraId="691D3D41" w14:textId="77777777" w:rsidR="009A64A2" w:rsidRPr="00B43B8F" w:rsidRDefault="009A64A2" w:rsidP="009A64A2">
      <w:pPr>
        <w:pStyle w:val="Default"/>
        <w:rPr>
          <w:sz w:val="22"/>
          <w:szCs w:val="22"/>
        </w:rPr>
      </w:pPr>
    </w:p>
    <w:p w14:paraId="21C3E28C" w14:textId="77777777" w:rsidR="009A64A2" w:rsidRDefault="009A64A2" w:rsidP="009A64A2">
      <w:pPr>
        <w:pStyle w:val="Default"/>
        <w:spacing w:line="276" w:lineRule="auto"/>
        <w:jc w:val="both"/>
        <w:rPr>
          <w:sz w:val="22"/>
          <w:szCs w:val="22"/>
        </w:rPr>
      </w:pPr>
      <w:r w:rsidRPr="00B43B8F">
        <w:rPr>
          <w:sz w:val="22"/>
          <w:szCs w:val="22"/>
        </w:rPr>
        <w:t xml:space="preserve">If your application is successful </w:t>
      </w:r>
      <w:r>
        <w:rPr>
          <w:sz w:val="22"/>
          <w:szCs w:val="22"/>
        </w:rPr>
        <w:t>for the role as</w:t>
      </w:r>
      <w:r w:rsidRPr="00B43B8F">
        <w:rPr>
          <w:sz w:val="22"/>
          <w:szCs w:val="22"/>
        </w:rPr>
        <w:t xml:space="preserve"> </w:t>
      </w:r>
      <w:r>
        <w:rPr>
          <w:sz w:val="22"/>
          <w:szCs w:val="22"/>
        </w:rPr>
        <w:t xml:space="preserve">external member on the Audit, Risk and Governance Committee, </w:t>
      </w:r>
      <w:r w:rsidRPr="00B43B8F">
        <w:rPr>
          <w:sz w:val="22"/>
          <w:szCs w:val="22"/>
        </w:rPr>
        <w:t xml:space="preserve">then your personal data will continue to be processed in </w:t>
      </w:r>
      <w:r w:rsidRPr="00B43B8F">
        <w:rPr>
          <w:sz w:val="22"/>
          <w:szCs w:val="22"/>
        </w:rPr>
        <w:lastRenderedPageBreak/>
        <w:t xml:space="preserve">accordance </w:t>
      </w:r>
      <w:proofErr w:type="gramStart"/>
      <w:r>
        <w:rPr>
          <w:sz w:val="22"/>
          <w:szCs w:val="22"/>
        </w:rPr>
        <w:t>for</w:t>
      </w:r>
      <w:proofErr w:type="gramEnd"/>
      <w:r>
        <w:rPr>
          <w:sz w:val="22"/>
          <w:szCs w:val="22"/>
        </w:rPr>
        <w:t xml:space="preserve"> the specified reason of Committee membership and your data will not be held longer than is necessary. </w:t>
      </w:r>
    </w:p>
    <w:p w14:paraId="72D6D8F7" w14:textId="77777777" w:rsidR="009A64A2" w:rsidRDefault="009A64A2" w:rsidP="009A64A2">
      <w:pPr>
        <w:pStyle w:val="Default"/>
        <w:spacing w:line="276" w:lineRule="auto"/>
        <w:jc w:val="both"/>
        <w:rPr>
          <w:sz w:val="22"/>
          <w:szCs w:val="22"/>
        </w:rPr>
      </w:pPr>
    </w:p>
    <w:p w14:paraId="374E8034" w14:textId="77777777" w:rsidR="009A64A2" w:rsidRPr="00B43B8F" w:rsidRDefault="009A64A2" w:rsidP="009A64A2">
      <w:pPr>
        <w:pStyle w:val="Default"/>
        <w:spacing w:line="276" w:lineRule="auto"/>
        <w:jc w:val="both"/>
        <w:rPr>
          <w:sz w:val="22"/>
          <w:szCs w:val="22"/>
        </w:rPr>
      </w:pPr>
      <w:r>
        <w:rPr>
          <w:sz w:val="22"/>
          <w:szCs w:val="22"/>
        </w:rPr>
        <w:t xml:space="preserve">CORU may disclose the data that you provided on the application form to external sources for the following reasons – where there is an external assessor assisting in the shortlisting for the vacancy on the Committee of Council to which you have applied, and to internal and external auditors. </w:t>
      </w:r>
    </w:p>
    <w:sectPr w:rsidR="009A64A2" w:rsidRPr="00B43B8F" w:rsidSect="00833230">
      <w:headerReference w:type="default" r:id="rId13"/>
      <w:footerReference w:type="default" r:id="rId14"/>
      <w:pgSz w:w="11900" w:h="16840"/>
      <w:pgMar w:top="1440" w:right="1800" w:bottom="1440" w:left="1800" w:header="708"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E4F9" w14:textId="77777777" w:rsidR="0009389F" w:rsidRDefault="0009389F">
      <w:r>
        <w:separator/>
      </w:r>
    </w:p>
  </w:endnote>
  <w:endnote w:type="continuationSeparator" w:id="0">
    <w:p w14:paraId="1A2D81A9" w14:textId="77777777" w:rsidR="0009389F" w:rsidRDefault="0009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4F88" w14:textId="77777777" w:rsidR="00D76BCB" w:rsidRDefault="006C2990" w:rsidP="002D14C0">
    <w:pPr>
      <w:pStyle w:val="Footer"/>
      <w:ind w:left="-1800"/>
    </w:pPr>
    <w:r>
      <w:rPr>
        <w:noProof/>
        <w:lang w:val="en-IE" w:eastAsia="en-IE"/>
      </w:rPr>
      <mc:AlternateContent>
        <mc:Choice Requires="wps">
          <w:drawing>
            <wp:anchor distT="0" distB="0" distL="114300" distR="114300" simplePos="0" relativeHeight="251660288" behindDoc="0" locked="0" layoutInCell="1" allowOverlap="1" wp14:anchorId="2056AD44" wp14:editId="3841D95A">
              <wp:simplePos x="0" y="0"/>
              <wp:positionH relativeFrom="column">
                <wp:posOffset>-771526</wp:posOffset>
              </wp:positionH>
              <wp:positionV relativeFrom="paragraph">
                <wp:posOffset>1172845</wp:posOffset>
              </wp:positionV>
              <wp:extent cx="6829425" cy="4572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20"/>
                              <w:szCs w:val="20"/>
                            </w:rPr>
                            <w:id w:val="1043638137"/>
                            <w:docPartObj>
                              <w:docPartGallery w:val="Page Numbers (Top of Page)"/>
                              <w:docPartUnique/>
                            </w:docPartObj>
                          </w:sdtPr>
                          <w:sdtEndPr/>
                          <w:sdtContent>
                            <w:p w14:paraId="1ECDAFA6" w14:textId="77777777" w:rsidR="004D6113" w:rsidRPr="009C10F0" w:rsidRDefault="004D6113" w:rsidP="004D6113">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r>
                              <w:r>
                                <w:rPr>
                                  <w:rFonts w:ascii="Arial" w:hAnsi="Arial" w:cs="Arial"/>
                                  <w:sz w:val="20"/>
                                  <w:szCs w:val="20"/>
                                </w:rPr>
                                <w:tab/>
                              </w:r>
                              <w:r w:rsidRPr="001B5894">
                                <w:rPr>
                                  <w:rFonts w:ascii="Arial" w:hAnsi="Arial" w:cs="Arial"/>
                                  <w:sz w:val="20"/>
                                  <w:szCs w:val="20"/>
                                </w:rPr>
                                <w:t xml:space="preserve">Page </w:t>
                              </w:r>
                              <w:r w:rsidRPr="001E780D">
                                <w:rPr>
                                  <w:rFonts w:ascii="Arial" w:hAnsi="Arial" w:cs="Arial"/>
                                  <w:bCs/>
                                  <w:sz w:val="20"/>
                                  <w:szCs w:val="20"/>
                                </w:rPr>
                                <w:fldChar w:fldCharType="begin"/>
                              </w:r>
                              <w:r w:rsidRPr="001E780D">
                                <w:rPr>
                                  <w:rFonts w:ascii="Arial" w:hAnsi="Arial" w:cs="Arial"/>
                                  <w:bCs/>
                                  <w:sz w:val="20"/>
                                  <w:szCs w:val="20"/>
                                </w:rPr>
                                <w:instrText xml:space="preserve"> PAGE </w:instrText>
                              </w:r>
                              <w:r w:rsidRPr="001E780D">
                                <w:rPr>
                                  <w:rFonts w:ascii="Arial" w:hAnsi="Arial" w:cs="Arial"/>
                                  <w:bCs/>
                                  <w:sz w:val="20"/>
                                  <w:szCs w:val="20"/>
                                </w:rPr>
                                <w:fldChar w:fldCharType="separate"/>
                              </w:r>
                              <w:r w:rsidR="00C9694E">
                                <w:rPr>
                                  <w:rFonts w:ascii="Arial" w:hAnsi="Arial" w:cs="Arial"/>
                                  <w:bCs/>
                                  <w:noProof/>
                                  <w:sz w:val="20"/>
                                  <w:szCs w:val="20"/>
                                </w:rPr>
                                <w:t>3</w:t>
                              </w:r>
                              <w:r w:rsidRPr="001E780D">
                                <w:rPr>
                                  <w:rFonts w:ascii="Arial" w:hAnsi="Arial" w:cs="Arial"/>
                                  <w:bCs/>
                                  <w:sz w:val="20"/>
                                  <w:szCs w:val="20"/>
                                </w:rPr>
                                <w:fldChar w:fldCharType="end"/>
                              </w:r>
                              <w:r w:rsidRPr="001E780D">
                                <w:rPr>
                                  <w:rFonts w:ascii="Arial" w:hAnsi="Arial" w:cs="Arial"/>
                                  <w:sz w:val="20"/>
                                  <w:szCs w:val="20"/>
                                </w:rPr>
                                <w:t xml:space="preserve"> of </w:t>
                              </w:r>
                              <w:r w:rsidRPr="001E780D">
                                <w:rPr>
                                  <w:rFonts w:ascii="Arial" w:hAnsi="Arial" w:cs="Arial"/>
                                  <w:bCs/>
                                  <w:sz w:val="20"/>
                                  <w:szCs w:val="20"/>
                                </w:rPr>
                                <w:fldChar w:fldCharType="begin"/>
                              </w:r>
                              <w:r w:rsidRPr="001E780D">
                                <w:rPr>
                                  <w:rFonts w:ascii="Arial" w:hAnsi="Arial" w:cs="Arial"/>
                                  <w:bCs/>
                                  <w:sz w:val="20"/>
                                  <w:szCs w:val="20"/>
                                </w:rPr>
                                <w:instrText xml:space="preserve"> NUMPAGES  </w:instrText>
                              </w:r>
                              <w:r w:rsidRPr="001E780D">
                                <w:rPr>
                                  <w:rFonts w:ascii="Arial" w:hAnsi="Arial" w:cs="Arial"/>
                                  <w:bCs/>
                                  <w:sz w:val="20"/>
                                  <w:szCs w:val="20"/>
                                </w:rPr>
                                <w:fldChar w:fldCharType="separate"/>
                              </w:r>
                              <w:r w:rsidR="00C9694E">
                                <w:rPr>
                                  <w:rFonts w:ascii="Arial" w:hAnsi="Arial" w:cs="Arial"/>
                                  <w:bCs/>
                                  <w:noProof/>
                                  <w:sz w:val="20"/>
                                  <w:szCs w:val="20"/>
                                </w:rPr>
                                <w:t>4</w:t>
                              </w:r>
                              <w:r w:rsidRPr="001E780D">
                                <w:rPr>
                                  <w:rFonts w:ascii="Arial" w:hAnsi="Arial" w:cs="Arial"/>
                                  <w:bCs/>
                                  <w:sz w:val="20"/>
                                  <w:szCs w:val="20"/>
                                </w:rPr>
                                <w:fldChar w:fldCharType="end"/>
                              </w:r>
                            </w:p>
                          </w:sdtContent>
                        </w:sdt>
                        <w:p w14:paraId="53D83C5C" w14:textId="77777777" w:rsidR="00D76BCB" w:rsidRPr="00F21C9D" w:rsidRDefault="00D76BCB">
                          <w:pPr>
                            <w:rPr>
                              <w:rFonts w:ascii="Arial" w:hAnsi="Arial"/>
                              <w:color w:val="FFFFFF" w:themeColor="background1"/>
                              <w:sz w:val="20"/>
                              <w:lang w:val="en-I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6AD44" id="_x0000_t202" coordsize="21600,21600" o:spt="202" path="m,l,21600r21600,l21600,xe">
              <v:stroke joinstyle="miter"/>
              <v:path gradientshapeok="t" o:connecttype="rect"/>
            </v:shapetype>
            <v:shape id="Text Box 4" o:spid="_x0000_s1029" type="#_x0000_t202" style="position:absolute;left:0;text-align:left;margin-left:-60.75pt;margin-top:92.35pt;width:537.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" filled="f" stroked="f">
              <v:textbox inset=",7.2pt,,7.2pt">
                <w:txbxContent>
                  <w:sdt>
                    <w:sdtPr>
                      <w:rPr>
                        <w:rFonts w:ascii="Arial" w:hAnsi="Arial" w:cs="Arial"/>
                        <w:sz w:val="20"/>
                        <w:szCs w:val="20"/>
                      </w:rPr>
                      <w:id w:val="1043638137"/>
                      <w:docPartObj>
                        <w:docPartGallery w:val="Page Numbers (Top of Page)"/>
                        <w:docPartUnique/>
                      </w:docPartObj>
                    </w:sdtPr>
                    <w:sdtEndPr/>
                    <w:sdtContent>
                      <w:p w14:paraId="1ECDAFA6" w14:textId="77777777" w:rsidR="004D6113" w:rsidRPr="009C10F0" w:rsidRDefault="004D6113" w:rsidP="004D6113">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r>
                        <w:r>
                          <w:rPr>
                            <w:rFonts w:ascii="Arial" w:hAnsi="Arial" w:cs="Arial"/>
                            <w:sz w:val="20"/>
                            <w:szCs w:val="20"/>
                          </w:rPr>
                          <w:tab/>
                        </w:r>
                        <w:r w:rsidRPr="001B5894">
                          <w:rPr>
                            <w:rFonts w:ascii="Arial" w:hAnsi="Arial" w:cs="Arial"/>
                            <w:sz w:val="20"/>
                            <w:szCs w:val="20"/>
                          </w:rPr>
                          <w:t xml:space="preserve">Page </w:t>
                        </w:r>
                        <w:r w:rsidRPr="001E780D">
                          <w:rPr>
                            <w:rFonts w:ascii="Arial" w:hAnsi="Arial" w:cs="Arial"/>
                            <w:bCs/>
                            <w:sz w:val="20"/>
                            <w:szCs w:val="20"/>
                          </w:rPr>
                          <w:fldChar w:fldCharType="begin"/>
                        </w:r>
                        <w:r w:rsidRPr="001E780D">
                          <w:rPr>
                            <w:rFonts w:ascii="Arial" w:hAnsi="Arial" w:cs="Arial"/>
                            <w:bCs/>
                            <w:sz w:val="20"/>
                            <w:szCs w:val="20"/>
                          </w:rPr>
                          <w:instrText xml:space="preserve"> PAGE </w:instrText>
                        </w:r>
                        <w:r w:rsidRPr="001E780D">
                          <w:rPr>
                            <w:rFonts w:ascii="Arial" w:hAnsi="Arial" w:cs="Arial"/>
                            <w:bCs/>
                            <w:sz w:val="20"/>
                            <w:szCs w:val="20"/>
                          </w:rPr>
                          <w:fldChar w:fldCharType="separate"/>
                        </w:r>
                        <w:r w:rsidR="00C9694E">
                          <w:rPr>
                            <w:rFonts w:ascii="Arial" w:hAnsi="Arial" w:cs="Arial"/>
                            <w:bCs/>
                            <w:noProof/>
                            <w:sz w:val="20"/>
                            <w:szCs w:val="20"/>
                          </w:rPr>
                          <w:t>3</w:t>
                        </w:r>
                        <w:r w:rsidRPr="001E780D">
                          <w:rPr>
                            <w:rFonts w:ascii="Arial" w:hAnsi="Arial" w:cs="Arial"/>
                            <w:bCs/>
                            <w:sz w:val="20"/>
                            <w:szCs w:val="20"/>
                          </w:rPr>
                          <w:fldChar w:fldCharType="end"/>
                        </w:r>
                        <w:r w:rsidRPr="001E780D">
                          <w:rPr>
                            <w:rFonts w:ascii="Arial" w:hAnsi="Arial" w:cs="Arial"/>
                            <w:sz w:val="20"/>
                            <w:szCs w:val="20"/>
                          </w:rPr>
                          <w:t xml:space="preserve"> of </w:t>
                        </w:r>
                        <w:r w:rsidRPr="001E780D">
                          <w:rPr>
                            <w:rFonts w:ascii="Arial" w:hAnsi="Arial" w:cs="Arial"/>
                            <w:bCs/>
                            <w:sz w:val="20"/>
                            <w:szCs w:val="20"/>
                          </w:rPr>
                          <w:fldChar w:fldCharType="begin"/>
                        </w:r>
                        <w:r w:rsidRPr="001E780D">
                          <w:rPr>
                            <w:rFonts w:ascii="Arial" w:hAnsi="Arial" w:cs="Arial"/>
                            <w:bCs/>
                            <w:sz w:val="20"/>
                            <w:szCs w:val="20"/>
                          </w:rPr>
                          <w:instrText xml:space="preserve"> NUMPAGES  </w:instrText>
                        </w:r>
                        <w:r w:rsidRPr="001E780D">
                          <w:rPr>
                            <w:rFonts w:ascii="Arial" w:hAnsi="Arial" w:cs="Arial"/>
                            <w:bCs/>
                            <w:sz w:val="20"/>
                            <w:szCs w:val="20"/>
                          </w:rPr>
                          <w:fldChar w:fldCharType="separate"/>
                        </w:r>
                        <w:r w:rsidR="00C9694E">
                          <w:rPr>
                            <w:rFonts w:ascii="Arial" w:hAnsi="Arial" w:cs="Arial"/>
                            <w:bCs/>
                            <w:noProof/>
                            <w:sz w:val="20"/>
                            <w:szCs w:val="20"/>
                          </w:rPr>
                          <w:t>4</w:t>
                        </w:r>
                        <w:r w:rsidRPr="001E780D">
                          <w:rPr>
                            <w:rFonts w:ascii="Arial" w:hAnsi="Arial" w:cs="Arial"/>
                            <w:bCs/>
                            <w:sz w:val="20"/>
                            <w:szCs w:val="20"/>
                          </w:rPr>
                          <w:fldChar w:fldCharType="end"/>
                        </w:r>
                      </w:p>
                    </w:sdtContent>
                  </w:sdt>
                  <w:p w14:paraId="53D83C5C" w14:textId="77777777" w:rsidR="00D76BCB" w:rsidRPr="00F21C9D" w:rsidRDefault="00D76BCB">
                    <w:pPr>
                      <w:rPr>
                        <w:rFonts w:ascii="Arial" w:hAnsi="Arial"/>
                        <w:color w:val="FFFFFF" w:themeColor="background1"/>
                        <w:sz w:val="20"/>
                        <w:lang w:val="en-IE"/>
                      </w:rPr>
                    </w:pPr>
                  </w:p>
                </w:txbxContent>
              </v:textbox>
            </v:shape>
          </w:pict>
        </mc:Fallback>
      </mc:AlternateContent>
    </w:r>
    <w:r w:rsidR="00D76BCB">
      <w:rPr>
        <w:noProof/>
        <w:lang w:val="en-IE" w:eastAsia="en-IE"/>
      </w:rPr>
      <w:drawing>
        <wp:inline distT="0" distB="0" distL="0" distR="0" wp14:anchorId="513C2EC1" wp14:editId="0CDA92E2">
          <wp:extent cx="7677150" cy="1817502"/>
          <wp:effectExtent l="0" t="0" r="0" b="0"/>
          <wp:docPr id="2" name="Picture 1" descr="word_botto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bottom2.jpg"/>
                  <pic:cNvPicPr/>
                </pic:nvPicPr>
                <pic:blipFill>
                  <a:blip r:embed="rId1"/>
                  <a:stretch>
                    <a:fillRect/>
                  </a:stretch>
                </pic:blipFill>
                <pic:spPr>
                  <a:xfrm>
                    <a:off x="0" y="0"/>
                    <a:ext cx="7677149" cy="18175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99A2" w14:textId="77777777" w:rsidR="0009389F" w:rsidRDefault="0009389F">
      <w:r>
        <w:separator/>
      </w:r>
    </w:p>
  </w:footnote>
  <w:footnote w:type="continuationSeparator" w:id="0">
    <w:p w14:paraId="427C4779" w14:textId="77777777" w:rsidR="0009389F" w:rsidRDefault="0009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AF9B" w14:textId="77777777" w:rsidR="00D76BCB" w:rsidRDefault="006C2990">
    <w:pPr>
      <w:pStyle w:val="Header"/>
    </w:pPr>
    <w:r>
      <w:rPr>
        <w:noProof/>
        <w:lang w:val="en-IE" w:eastAsia="en-IE"/>
      </w:rPr>
      <mc:AlternateContent>
        <mc:Choice Requires="wps">
          <w:drawing>
            <wp:anchor distT="0" distB="0" distL="114300" distR="114300" simplePos="0" relativeHeight="251659264" behindDoc="1" locked="1" layoutInCell="1" allowOverlap="1" wp14:anchorId="5221E41E" wp14:editId="7939253E">
              <wp:simplePos x="0" y="0"/>
              <wp:positionH relativeFrom="page">
                <wp:posOffset>0</wp:posOffset>
              </wp:positionH>
              <wp:positionV relativeFrom="page">
                <wp:posOffset>0</wp:posOffset>
              </wp:positionV>
              <wp:extent cx="7560945" cy="1405890"/>
              <wp:effectExtent l="0" t="0" r="1905" b="3810"/>
              <wp:wrapTight wrapText="bothSides">
                <wp:wrapPolygon edited="0">
                  <wp:start x="0" y="0"/>
                  <wp:lineTo x="0" y="21366"/>
                  <wp:lineTo x="21551" y="21366"/>
                  <wp:lineTo x="21551" y="0"/>
                  <wp:lineTo x="0" y="0"/>
                </wp:wrapPolygon>
              </wp:wrapTight>
              <wp:docPr id="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40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DB0D4" w14:textId="77777777" w:rsidR="00D76BCB" w:rsidRDefault="00D76BCB" w:rsidP="004235D1">
                          <w:pPr>
                            <w:ind w:left="567"/>
                          </w:pPr>
                        </w:p>
                        <w:p w14:paraId="12E57DC6" w14:textId="77777777" w:rsidR="00D76BCB" w:rsidRDefault="00D76BCB" w:rsidP="004235D1">
                          <w:pPr>
                            <w:ind w:left="567"/>
                          </w:pPr>
                        </w:p>
                        <w:p w14:paraId="0916D6B8" w14:textId="77777777" w:rsidR="00D76BCB" w:rsidRDefault="00D76BCB" w:rsidP="004235D1">
                          <w:pPr>
                            <w:ind w:left="567"/>
                          </w:pPr>
                          <w:r>
                            <w:rPr>
                              <w:noProof/>
                              <w:lang w:val="en-IE" w:eastAsia="en-IE"/>
                            </w:rPr>
                            <w:drawing>
                              <wp:inline distT="0" distB="0" distL="0" distR="0" wp14:anchorId="646477E7" wp14:editId="7D58BA3F">
                                <wp:extent cx="1054538" cy="1078920"/>
                                <wp:effectExtent l="25400" t="0" r="0" b="0"/>
                                <wp:docPr id="1"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stretch>
                                          <a:fillRect/>
                                        </a:stretch>
                                      </pic:blipFill>
                                      <pic:spPr>
                                        <a:xfrm>
                                          <a:off x="0" y="0"/>
                                          <a:ext cx="1054538" cy="1078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1E41E" id="_x0000_t202" coordsize="21600,21600" o:spt="202" path="m,l,21600r21600,l21600,xe">
              <v:stroke joinstyle="miter"/>
              <v:path gradientshapeok="t" o:connecttype="rect"/>
            </v:shapetype>
            <v:shape id="Text Box 1" o:spid="_x0000_s1028" type="#_x0000_t202" style="position:absolute;margin-left:0;margin-top:0;width:595.35pt;height:11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" filled="f" stroked="f">
              <o:lock v:ext="edit" aspectratio="t"/>
              <v:textbox inset="0,0,0,0">
                <w:txbxContent>
                  <w:p w14:paraId="2B2DB0D4" w14:textId="77777777" w:rsidR="00D76BCB" w:rsidRDefault="00D76BCB" w:rsidP="004235D1">
                    <w:pPr>
                      <w:ind w:left="567"/>
                    </w:pPr>
                  </w:p>
                  <w:p w14:paraId="12E57DC6" w14:textId="77777777" w:rsidR="00D76BCB" w:rsidRDefault="00D76BCB" w:rsidP="004235D1">
                    <w:pPr>
                      <w:ind w:left="567"/>
                    </w:pPr>
                  </w:p>
                  <w:p w14:paraId="0916D6B8" w14:textId="77777777" w:rsidR="00D76BCB" w:rsidRDefault="00D76BCB" w:rsidP="004235D1">
                    <w:pPr>
                      <w:ind w:left="567"/>
                    </w:pPr>
                    <w:r>
                      <w:rPr>
                        <w:noProof/>
                        <w:lang w:val="en-IE" w:eastAsia="en-IE"/>
                      </w:rPr>
                      <w:drawing>
                        <wp:inline distT="0" distB="0" distL="0" distR="0" wp14:anchorId="646477E7" wp14:editId="7D58BA3F">
                          <wp:extent cx="1054538" cy="1078920"/>
                          <wp:effectExtent l="25400" t="0" r="0" b="0"/>
                          <wp:docPr id="1"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stretch>
                                    <a:fillRect/>
                                  </a:stretch>
                                </pic:blipFill>
                                <pic:spPr>
                                  <a:xfrm>
                                    <a:off x="0" y="0"/>
                                    <a:ext cx="1054538" cy="1078920"/>
                                  </a:xfrm>
                                  <a:prstGeom prst="rect">
                                    <a:avLst/>
                                  </a:prstGeom>
                                </pic:spPr>
                              </pic:pic>
                            </a:graphicData>
                          </a:graphic>
                        </wp:inline>
                      </w:drawing>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9D0"/>
    <w:multiLevelType w:val="hybridMultilevel"/>
    <w:tmpl w:val="E54406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42C4ACE"/>
    <w:multiLevelType w:val="hybridMultilevel"/>
    <w:tmpl w:val="FE7C8A96"/>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487392"/>
    <w:multiLevelType w:val="hybridMultilevel"/>
    <w:tmpl w:val="EF3EC7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A851CC"/>
    <w:multiLevelType w:val="hybridMultilevel"/>
    <w:tmpl w:val="E862A70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6B02C9"/>
    <w:multiLevelType w:val="hybridMultilevel"/>
    <w:tmpl w:val="948E9628"/>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3B34BE4"/>
    <w:multiLevelType w:val="hybridMultilevel"/>
    <w:tmpl w:val="65AE4B4A"/>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9A44D3"/>
    <w:multiLevelType w:val="hybridMultilevel"/>
    <w:tmpl w:val="0E807FE6"/>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C9D2F82"/>
    <w:multiLevelType w:val="hybridMultilevel"/>
    <w:tmpl w:val="799A8F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637DD6"/>
    <w:multiLevelType w:val="hybridMultilevel"/>
    <w:tmpl w:val="A936FA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2DD73C24"/>
    <w:multiLevelType w:val="hybridMultilevel"/>
    <w:tmpl w:val="6396EA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AD8250F"/>
    <w:multiLevelType w:val="hybridMultilevel"/>
    <w:tmpl w:val="FCB2D4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151760E"/>
    <w:multiLevelType w:val="hybridMultilevel"/>
    <w:tmpl w:val="565C9B68"/>
    <w:lvl w:ilvl="0" w:tplc="18090001">
      <w:start w:val="1"/>
      <w:numFmt w:val="bullet"/>
      <w:lvlText w:val=""/>
      <w:lvlJc w:val="left"/>
      <w:pPr>
        <w:ind w:left="1146" w:hanging="360"/>
      </w:pPr>
      <w:rPr>
        <w:rFonts w:ascii="Symbol" w:hAnsi="Symbol" w:hint="default"/>
      </w:rPr>
    </w:lvl>
    <w:lvl w:ilvl="1" w:tplc="18090003">
      <w:start w:val="1"/>
      <w:numFmt w:val="bullet"/>
      <w:lvlText w:val="o"/>
      <w:lvlJc w:val="left"/>
      <w:pPr>
        <w:ind w:left="1866" w:hanging="360"/>
      </w:pPr>
      <w:rPr>
        <w:rFonts w:ascii="Courier New" w:hAnsi="Courier New" w:cs="Courier New" w:hint="default"/>
      </w:rPr>
    </w:lvl>
    <w:lvl w:ilvl="2" w:tplc="18090005">
      <w:start w:val="1"/>
      <w:numFmt w:val="bullet"/>
      <w:lvlText w:val=""/>
      <w:lvlJc w:val="left"/>
      <w:pPr>
        <w:ind w:left="2586" w:hanging="360"/>
      </w:pPr>
      <w:rPr>
        <w:rFonts w:ascii="Wingdings" w:hAnsi="Wingdings" w:hint="default"/>
      </w:rPr>
    </w:lvl>
    <w:lvl w:ilvl="3" w:tplc="18090001">
      <w:start w:val="1"/>
      <w:numFmt w:val="bullet"/>
      <w:lvlText w:val=""/>
      <w:lvlJc w:val="left"/>
      <w:pPr>
        <w:ind w:left="3306" w:hanging="360"/>
      </w:pPr>
      <w:rPr>
        <w:rFonts w:ascii="Symbol" w:hAnsi="Symbol" w:hint="default"/>
      </w:rPr>
    </w:lvl>
    <w:lvl w:ilvl="4" w:tplc="18090003">
      <w:start w:val="1"/>
      <w:numFmt w:val="bullet"/>
      <w:lvlText w:val="o"/>
      <w:lvlJc w:val="left"/>
      <w:pPr>
        <w:ind w:left="4026" w:hanging="360"/>
      </w:pPr>
      <w:rPr>
        <w:rFonts w:ascii="Courier New" w:hAnsi="Courier New" w:cs="Courier New" w:hint="default"/>
      </w:rPr>
    </w:lvl>
    <w:lvl w:ilvl="5" w:tplc="18090005">
      <w:start w:val="1"/>
      <w:numFmt w:val="bullet"/>
      <w:lvlText w:val=""/>
      <w:lvlJc w:val="left"/>
      <w:pPr>
        <w:ind w:left="4746" w:hanging="360"/>
      </w:pPr>
      <w:rPr>
        <w:rFonts w:ascii="Wingdings" w:hAnsi="Wingdings" w:hint="default"/>
      </w:rPr>
    </w:lvl>
    <w:lvl w:ilvl="6" w:tplc="18090001">
      <w:start w:val="1"/>
      <w:numFmt w:val="bullet"/>
      <w:lvlText w:val=""/>
      <w:lvlJc w:val="left"/>
      <w:pPr>
        <w:ind w:left="5466" w:hanging="360"/>
      </w:pPr>
      <w:rPr>
        <w:rFonts w:ascii="Symbol" w:hAnsi="Symbol" w:hint="default"/>
      </w:rPr>
    </w:lvl>
    <w:lvl w:ilvl="7" w:tplc="18090003">
      <w:start w:val="1"/>
      <w:numFmt w:val="bullet"/>
      <w:lvlText w:val="o"/>
      <w:lvlJc w:val="left"/>
      <w:pPr>
        <w:ind w:left="6186" w:hanging="360"/>
      </w:pPr>
      <w:rPr>
        <w:rFonts w:ascii="Courier New" w:hAnsi="Courier New" w:cs="Courier New" w:hint="default"/>
      </w:rPr>
    </w:lvl>
    <w:lvl w:ilvl="8" w:tplc="18090005">
      <w:start w:val="1"/>
      <w:numFmt w:val="bullet"/>
      <w:lvlText w:val=""/>
      <w:lvlJc w:val="left"/>
      <w:pPr>
        <w:ind w:left="6906" w:hanging="360"/>
      </w:pPr>
      <w:rPr>
        <w:rFonts w:ascii="Wingdings" w:hAnsi="Wingdings" w:hint="default"/>
      </w:rPr>
    </w:lvl>
  </w:abstractNum>
  <w:abstractNum w:abstractNumId="12" w15:restartNumberingAfterBreak="0">
    <w:nsid w:val="41F51031"/>
    <w:multiLevelType w:val="hybridMultilevel"/>
    <w:tmpl w:val="93BE694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1F87BA0"/>
    <w:multiLevelType w:val="hybridMultilevel"/>
    <w:tmpl w:val="9F2015FE"/>
    <w:lvl w:ilvl="0" w:tplc="105041C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2AF07C3"/>
    <w:multiLevelType w:val="hybridMultilevel"/>
    <w:tmpl w:val="396682D2"/>
    <w:lvl w:ilvl="0" w:tplc="7D6AC972">
      <w:numFmt w:val="bullet"/>
      <w:lvlText w:val=""/>
      <w:lvlJc w:val="left"/>
      <w:pPr>
        <w:ind w:left="360" w:hanging="360"/>
      </w:pPr>
      <w:rPr>
        <w:rFonts w:ascii="Symbol" w:eastAsiaTheme="minorHAnsi" w:hAnsi="Symbol"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473215FE"/>
    <w:multiLevelType w:val="hybridMultilevel"/>
    <w:tmpl w:val="E9B20120"/>
    <w:lvl w:ilvl="0" w:tplc="7BC6DF02">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4D7664D9"/>
    <w:multiLevelType w:val="hybridMultilevel"/>
    <w:tmpl w:val="C48A548C"/>
    <w:lvl w:ilvl="0" w:tplc="18090001">
      <w:start w:val="1"/>
      <w:numFmt w:val="bullet"/>
      <w:lvlText w:val=""/>
      <w:lvlJc w:val="left"/>
      <w:pPr>
        <w:ind w:left="720" w:hanging="360"/>
      </w:pPr>
      <w:rPr>
        <w:rFonts w:ascii="Symbol" w:hAnsi="Symbol" w:hint="default"/>
        <w:color w:val="00B0F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1">
      <w:start w:val="1"/>
      <w:numFmt w:val="bullet"/>
      <w:lvlText w:val=""/>
      <w:lvlJc w:val="left"/>
      <w:pPr>
        <w:ind w:left="2880" w:hanging="360"/>
      </w:pPr>
      <w:rPr>
        <w:rFonts w:ascii="Symbol" w:hAnsi="Symbol"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E4C71C1"/>
    <w:multiLevelType w:val="hybridMultilevel"/>
    <w:tmpl w:val="8460F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2F70A28"/>
    <w:multiLevelType w:val="hybridMultilevel"/>
    <w:tmpl w:val="84702570"/>
    <w:lvl w:ilvl="0" w:tplc="18090003">
      <w:start w:val="1"/>
      <w:numFmt w:val="bullet"/>
      <w:lvlText w:val="o"/>
      <w:lvlJc w:val="left"/>
      <w:pPr>
        <w:ind w:left="3138" w:hanging="360"/>
      </w:pPr>
      <w:rPr>
        <w:rFonts w:ascii="Courier New" w:hAnsi="Courier New" w:cs="Courier New" w:hint="default"/>
      </w:rPr>
    </w:lvl>
    <w:lvl w:ilvl="1" w:tplc="18090003">
      <w:start w:val="1"/>
      <w:numFmt w:val="bullet"/>
      <w:lvlText w:val="o"/>
      <w:lvlJc w:val="left"/>
      <w:pPr>
        <w:ind w:left="3858" w:hanging="360"/>
      </w:pPr>
      <w:rPr>
        <w:rFonts w:ascii="Courier New" w:hAnsi="Courier New" w:cs="Courier New" w:hint="default"/>
      </w:rPr>
    </w:lvl>
    <w:lvl w:ilvl="2" w:tplc="18090005">
      <w:start w:val="1"/>
      <w:numFmt w:val="bullet"/>
      <w:lvlText w:val=""/>
      <w:lvlJc w:val="left"/>
      <w:pPr>
        <w:ind w:left="4578" w:hanging="360"/>
      </w:pPr>
      <w:rPr>
        <w:rFonts w:ascii="Wingdings" w:hAnsi="Wingdings" w:hint="default"/>
      </w:rPr>
    </w:lvl>
    <w:lvl w:ilvl="3" w:tplc="18090001">
      <w:start w:val="1"/>
      <w:numFmt w:val="bullet"/>
      <w:lvlText w:val=""/>
      <w:lvlJc w:val="left"/>
      <w:pPr>
        <w:ind w:left="5298" w:hanging="360"/>
      </w:pPr>
      <w:rPr>
        <w:rFonts w:ascii="Symbol" w:hAnsi="Symbol" w:hint="default"/>
      </w:rPr>
    </w:lvl>
    <w:lvl w:ilvl="4" w:tplc="18090003">
      <w:start w:val="1"/>
      <w:numFmt w:val="bullet"/>
      <w:lvlText w:val="o"/>
      <w:lvlJc w:val="left"/>
      <w:pPr>
        <w:ind w:left="6018" w:hanging="360"/>
      </w:pPr>
      <w:rPr>
        <w:rFonts w:ascii="Courier New" w:hAnsi="Courier New" w:cs="Courier New" w:hint="default"/>
      </w:rPr>
    </w:lvl>
    <w:lvl w:ilvl="5" w:tplc="18090005">
      <w:start w:val="1"/>
      <w:numFmt w:val="bullet"/>
      <w:lvlText w:val=""/>
      <w:lvlJc w:val="left"/>
      <w:pPr>
        <w:ind w:left="6738" w:hanging="360"/>
      </w:pPr>
      <w:rPr>
        <w:rFonts w:ascii="Wingdings" w:hAnsi="Wingdings" w:hint="default"/>
      </w:rPr>
    </w:lvl>
    <w:lvl w:ilvl="6" w:tplc="18090001">
      <w:start w:val="1"/>
      <w:numFmt w:val="bullet"/>
      <w:lvlText w:val=""/>
      <w:lvlJc w:val="left"/>
      <w:pPr>
        <w:ind w:left="7458" w:hanging="360"/>
      </w:pPr>
      <w:rPr>
        <w:rFonts w:ascii="Symbol" w:hAnsi="Symbol" w:hint="default"/>
      </w:rPr>
    </w:lvl>
    <w:lvl w:ilvl="7" w:tplc="18090003">
      <w:start w:val="1"/>
      <w:numFmt w:val="bullet"/>
      <w:lvlText w:val="o"/>
      <w:lvlJc w:val="left"/>
      <w:pPr>
        <w:ind w:left="8178" w:hanging="360"/>
      </w:pPr>
      <w:rPr>
        <w:rFonts w:ascii="Courier New" w:hAnsi="Courier New" w:cs="Courier New" w:hint="default"/>
      </w:rPr>
    </w:lvl>
    <w:lvl w:ilvl="8" w:tplc="18090005">
      <w:start w:val="1"/>
      <w:numFmt w:val="bullet"/>
      <w:lvlText w:val=""/>
      <w:lvlJc w:val="left"/>
      <w:pPr>
        <w:ind w:left="8898" w:hanging="360"/>
      </w:pPr>
      <w:rPr>
        <w:rFonts w:ascii="Wingdings" w:hAnsi="Wingdings" w:hint="default"/>
      </w:rPr>
    </w:lvl>
  </w:abstractNum>
  <w:abstractNum w:abstractNumId="19" w15:restartNumberingAfterBreak="0">
    <w:nsid w:val="545C0716"/>
    <w:multiLevelType w:val="hybridMultilevel"/>
    <w:tmpl w:val="2A205DD6"/>
    <w:lvl w:ilvl="0" w:tplc="085C005C">
      <w:start w:val="1"/>
      <w:numFmt w:val="decimal"/>
      <w:lvlText w:val="%1."/>
      <w:lvlJc w:val="left"/>
      <w:pPr>
        <w:ind w:left="360" w:hanging="360"/>
      </w:pPr>
      <w:rPr>
        <w:rFonts w:hint="default"/>
        <w:color w:val="00B0F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54E51942"/>
    <w:multiLevelType w:val="hybridMultilevel"/>
    <w:tmpl w:val="4EF8DF5C"/>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start w:val="1"/>
      <w:numFmt w:val="bullet"/>
      <w:lvlText w:val=""/>
      <w:lvlJc w:val="left"/>
      <w:pPr>
        <w:ind w:left="3589" w:hanging="360"/>
      </w:pPr>
      <w:rPr>
        <w:rFonts w:ascii="Symbol" w:hAnsi="Symbol" w:hint="default"/>
      </w:rPr>
    </w:lvl>
    <w:lvl w:ilvl="4" w:tplc="18090003">
      <w:start w:val="1"/>
      <w:numFmt w:val="bullet"/>
      <w:lvlText w:val="o"/>
      <w:lvlJc w:val="left"/>
      <w:pPr>
        <w:ind w:left="4309" w:hanging="360"/>
      </w:pPr>
      <w:rPr>
        <w:rFonts w:ascii="Courier New" w:hAnsi="Courier New" w:cs="Courier New" w:hint="default"/>
      </w:rPr>
    </w:lvl>
    <w:lvl w:ilvl="5" w:tplc="18090005">
      <w:start w:val="1"/>
      <w:numFmt w:val="bullet"/>
      <w:lvlText w:val=""/>
      <w:lvlJc w:val="left"/>
      <w:pPr>
        <w:ind w:left="5029" w:hanging="360"/>
      </w:pPr>
      <w:rPr>
        <w:rFonts w:ascii="Wingdings" w:hAnsi="Wingdings" w:hint="default"/>
      </w:rPr>
    </w:lvl>
    <w:lvl w:ilvl="6" w:tplc="18090001">
      <w:start w:val="1"/>
      <w:numFmt w:val="bullet"/>
      <w:lvlText w:val=""/>
      <w:lvlJc w:val="left"/>
      <w:pPr>
        <w:ind w:left="5749" w:hanging="360"/>
      </w:pPr>
      <w:rPr>
        <w:rFonts w:ascii="Symbol" w:hAnsi="Symbol" w:hint="default"/>
      </w:rPr>
    </w:lvl>
    <w:lvl w:ilvl="7" w:tplc="18090003">
      <w:start w:val="1"/>
      <w:numFmt w:val="bullet"/>
      <w:lvlText w:val="o"/>
      <w:lvlJc w:val="left"/>
      <w:pPr>
        <w:ind w:left="6469" w:hanging="360"/>
      </w:pPr>
      <w:rPr>
        <w:rFonts w:ascii="Courier New" w:hAnsi="Courier New" w:cs="Courier New" w:hint="default"/>
      </w:rPr>
    </w:lvl>
    <w:lvl w:ilvl="8" w:tplc="18090005">
      <w:start w:val="1"/>
      <w:numFmt w:val="bullet"/>
      <w:lvlText w:val=""/>
      <w:lvlJc w:val="left"/>
      <w:pPr>
        <w:ind w:left="7189" w:hanging="360"/>
      </w:pPr>
      <w:rPr>
        <w:rFonts w:ascii="Wingdings" w:hAnsi="Wingdings" w:hint="default"/>
      </w:rPr>
    </w:lvl>
  </w:abstractNum>
  <w:abstractNum w:abstractNumId="21" w15:restartNumberingAfterBreak="0">
    <w:nsid w:val="63772A78"/>
    <w:multiLevelType w:val="hybridMultilevel"/>
    <w:tmpl w:val="FC9EBFF4"/>
    <w:lvl w:ilvl="0" w:tplc="88A6AEE4">
      <w:start w:val="1"/>
      <w:numFmt w:val="bullet"/>
      <w:lvlText w:val=""/>
      <w:lvlJc w:val="left"/>
      <w:pPr>
        <w:ind w:left="1429" w:hanging="360"/>
      </w:pPr>
      <w:rPr>
        <w:rFonts w:ascii="Symbol" w:hAnsi="Symbol" w:hint="default"/>
        <w:color w:val="00BCE4"/>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66AC2ACE"/>
    <w:multiLevelType w:val="hybridMultilevel"/>
    <w:tmpl w:val="42BCB1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75FB022D"/>
    <w:multiLevelType w:val="hybridMultilevel"/>
    <w:tmpl w:val="F312B946"/>
    <w:lvl w:ilvl="0" w:tplc="48B81496">
      <w:start w:val="1"/>
      <w:numFmt w:val="bullet"/>
      <w:lvlText w:val=""/>
      <w:lvlJc w:val="left"/>
      <w:pPr>
        <w:ind w:left="1080" w:hanging="360"/>
      </w:pPr>
      <w:rPr>
        <w:rFonts w:ascii="Symbol" w:hAnsi="Symbol" w:hint="default"/>
        <w:color w:val="00B0F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77A24F80"/>
    <w:multiLevelType w:val="hybridMultilevel"/>
    <w:tmpl w:val="3FDE9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F0F365E"/>
    <w:multiLevelType w:val="hybridMultilevel"/>
    <w:tmpl w:val="D47C4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69205776">
    <w:abstractNumId w:val="8"/>
  </w:num>
  <w:num w:numId="2" w16cid:durableId="208418777">
    <w:abstractNumId w:val="11"/>
  </w:num>
  <w:num w:numId="3" w16cid:durableId="1278753642">
    <w:abstractNumId w:val="20"/>
  </w:num>
  <w:num w:numId="4" w16cid:durableId="1548837339">
    <w:abstractNumId w:val="10"/>
  </w:num>
  <w:num w:numId="5" w16cid:durableId="1941179313">
    <w:abstractNumId w:val="16"/>
  </w:num>
  <w:num w:numId="6" w16cid:durableId="2005931210">
    <w:abstractNumId w:val="19"/>
  </w:num>
  <w:num w:numId="7" w16cid:durableId="1452557237">
    <w:abstractNumId w:val="6"/>
  </w:num>
  <w:num w:numId="8" w16cid:durableId="1561402063">
    <w:abstractNumId w:val="21"/>
  </w:num>
  <w:num w:numId="9" w16cid:durableId="119737663">
    <w:abstractNumId w:val="1"/>
  </w:num>
  <w:num w:numId="10" w16cid:durableId="469052078">
    <w:abstractNumId w:val="5"/>
  </w:num>
  <w:num w:numId="11" w16cid:durableId="629898315">
    <w:abstractNumId w:val="23"/>
  </w:num>
  <w:num w:numId="12" w16cid:durableId="1258056762">
    <w:abstractNumId w:val="7"/>
  </w:num>
  <w:num w:numId="13" w16cid:durableId="2002076370">
    <w:abstractNumId w:val="3"/>
  </w:num>
  <w:num w:numId="14" w16cid:durableId="644891981">
    <w:abstractNumId w:val="4"/>
  </w:num>
  <w:num w:numId="15" w16cid:durableId="294601265">
    <w:abstractNumId w:val="0"/>
  </w:num>
  <w:num w:numId="16" w16cid:durableId="301925522">
    <w:abstractNumId w:val="22"/>
  </w:num>
  <w:num w:numId="17" w16cid:durableId="1016074108">
    <w:abstractNumId w:val="15"/>
  </w:num>
  <w:num w:numId="18" w16cid:durableId="1604919867">
    <w:abstractNumId w:val="13"/>
  </w:num>
  <w:num w:numId="19" w16cid:durableId="1772895202">
    <w:abstractNumId w:val="24"/>
  </w:num>
  <w:num w:numId="20" w16cid:durableId="368527013">
    <w:abstractNumId w:val="25"/>
  </w:num>
  <w:num w:numId="21" w16cid:durableId="1872112222">
    <w:abstractNumId w:val="9"/>
  </w:num>
  <w:num w:numId="22" w16cid:durableId="1906642619">
    <w:abstractNumId w:val="18"/>
  </w:num>
  <w:num w:numId="23" w16cid:durableId="110786980">
    <w:abstractNumId w:val="12"/>
  </w:num>
  <w:num w:numId="24" w16cid:durableId="2127237489">
    <w:abstractNumId w:val="14"/>
  </w:num>
  <w:num w:numId="25" w16cid:durableId="1792279491">
    <w:abstractNumId w:val="2"/>
  </w:num>
  <w:num w:numId="26" w16cid:durableId="902061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9F"/>
    <w:rsid w:val="00041EBC"/>
    <w:rsid w:val="0009389F"/>
    <w:rsid w:val="000A4357"/>
    <w:rsid w:val="000A660F"/>
    <w:rsid w:val="00135A04"/>
    <w:rsid w:val="00140B39"/>
    <w:rsid w:val="00164D83"/>
    <w:rsid w:val="001D77AD"/>
    <w:rsid w:val="001E5D8D"/>
    <w:rsid w:val="0024504B"/>
    <w:rsid w:val="00246E64"/>
    <w:rsid w:val="002503AF"/>
    <w:rsid w:val="00286CAF"/>
    <w:rsid w:val="0029436E"/>
    <w:rsid w:val="002D14C0"/>
    <w:rsid w:val="0036321B"/>
    <w:rsid w:val="004235D1"/>
    <w:rsid w:val="0045412A"/>
    <w:rsid w:val="00463F65"/>
    <w:rsid w:val="004763A6"/>
    <w:rsid w:val="004A3F9D"/>
    <w:rsid w:val="004C4B4F"/>
    <w:rsid w:val="004D6113"/>
    <w:rsid w:val="004E75D0"/>
    <w:rsid w:val="00505C08"/>
    <w:rsid w:val="005456D2"/>
    <w:rsid w:val="005D1657"/>
    <w:rsid w:val="00601BD5"/>
    <w:rsid w:val="006033E6"/>
    <w:rsid w:val="006455EF"/>
    <w:rsid w:val="006807A5"/>
    <w:rsid w:val="006C2990"/>
    <w:rsid w:val="006C77A8"/>
    <w:rsid w:val="006D4C77"/>
    <w:rsid w:val="00716F02"/>
    <w:rsid w:val="00770323"/>
    <w:rsid w:val="00833230"/>
    <w:rsid w:val="00837085"/>
    <w:rsid w:val="008B0573"/>
    <w:rsid w:val="008D4280"/>
    <w:rsid w:val="008D6DAF"/>
    <w:rsid w:val="008E3C0A"/>
    <w:rsid w:val="009A64A2"/>
    <w:rsid w:val="009D07D1"/>
    <w:rsid w:val="00A14FEA"/>
    <w:rsid w:val="00A47E8E"/>
    <w:rsid w:val="00AA3514"/>
    <w:rsid w:val="00AC3BA2"/>
    <w:rsid w:val="00AC625D"/>
    <w:rsid w:val="00AF3522"/>
    <w:rsid w:val="00B073C9"/>
    <w:rsid w:val="00B54DDD"/>
    <w:rsid w:val="00BD1207"/>
    <w:rsid w:val="00BF6F81"/>
    <w:rsid w:val="00C05E57"/>
    <w:rsid w:val="00C5257F"/>
    <w:rsid w:val="00C9694E"/>
    <w:rsid w:val="00CE31F1"/>
    <w:rsid w:val="00D31B85"/>
    <w:rsid w:val="00D76BCB"/>
    <w:rsid w:val="00D85D0F"/>
    <w:rsid w:val="00D8754D"/>
    <w:rsid w:val="00DF632E"/>
    <w:rsid w:val="00E02F85"/>
    <w:rsid w:val="00E140A4"/>
    <w:rsid w:val="00E444BD"/>
    <w:rsid w:val="00F21C9D"/>
    <w:rsid w:val="00FA4930"/>
    <w:rsid w:val="00FC3693"/>
    <w:rsid w:val="00FC5F0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78B17E68"/>
  <w15:docId w15:val="{B372B882-FECF-4BC9-A344-3C3D3C08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833230"/>
    <w:rPr>
      <w:rFonts w:ascii="Tahoma" w:hAnsi="Tahoma" w:cs="Tahoma"/>
      <w:sz w:val="16"/>
      <w:szCs w:val="16"/>
    </w:rPr>
  </w:style>
  <w:style w:type="character" w:customStyle="1" w:styleId="BalloonTextChar">
    <w:name w:val="Balloon Text Char"/>
    <w:basedOn w:val="DefaultParagraphFont"/>
    <w:link w:val="BalloonText"/>
    <w:uiPriority w:val="99"/>
    <w:semiHidden/>
    <w:rsid w:val="00833230"/>
    <w:rPr>
      <w:rFonts w:ascii="Tahoma" w:hAnsi="Tahoma" w:cs="Tahoma"/>
      <w:sz w:val="16"/>
      <w:szCs w:val="16"/>
    </w:rPr>
  </w:style>
  <w:style w:type="paragraph" w:styleId="NoSpacing">
    <w:name w:val="No Spacing"/>
    <w:link w:val="NoSpacingChar"/>
    <w:uiPriority w:val="1"/>
    <w:qFormat/>
    <w:rsid w:val="00833230"/>
    <w:rPr>
      <w:rFonts w:eastAsiaTheme="minorEastAsia"/>
      <w:sz w:val="22"/>
      <w:szCs w:val="22"/>
      <w:lang w:eastAsia="ja-JP"/>
    </w:rPr>
  </w:style>
  <w:style w:type="character" w:customStyle="1" w:styleId="NoSpacingChar">
    <w:name w:val="No Spacing Char"/>
    <w:basedOn w:val="DefaultParagraphFont"/>
    <w:link w:val="NoSpacing"/>
    <w:uiPriority w:val="1"/>
    <w:rsid w:val="00833230"/>
    <w:rPr>
      <w:rFonts w:eastAsiaTheme="minorEastAsia"/>
      <w:sz w:val="22"/>
      <w:szCs w:val="22"/>
      <w:lang w:eastAsia="ja-JP"/>
    </w:rPr>
  </w:style>
  <w:style w:type="character" w:styleId="Hyperlink">
    <w:name w:val="Hyperlink"/>
    <w:basedOn w:val="DefaultParagraphFont"/>
    <w:uiPriority w:val="99"/>
    <w:unhideWhenUsed/>
    <w:rsid w:val="0009389F"/>
    <w:rPr>
      <w:rFonts w:ascii="Tahoma" w:hAnsi="Tahoma" w:cs="Tahoma" w:hint="default"/>
      <w:color w:val="auto"/>
      <w:sz w:val="20"/>
      <w:szCs w:val="20"/>
      <w:u w:val="single"/>
    </w:rPr>
  </w:style>
  <w:style w:type="paragraph" w:styleId="ListParagraph">
    <w:name w:val="List Paragraph"/>
    <w:basedOn w:val="Normal"/>
    <w:uiPriority w:val="34"/>
    <w:qFormat/>
    <w:rsid w:val="0009389F"/>
    <w:pPr>
      <w:spacing w:after="200" w:line="276" w:lineRule="auto"/>
      <w:ind w:left="720"/>
      <w:contextualSpacing/>
    </w:pPr>
    <w:rPr>
      <w:sz w:val="22"/>
      <w:szCs w:val="22"/>
      <w:lang w:val="en-IE"/>
    </w:rPr>
  </w:style>
  <w:style w:type="paragraph" w:customStyle="1" w:styleId="Default">
    <w:name w:val="Default"/>
    <w:rsid w:val="0009389F"/>
    <w:pPr>
      <w:autoSpaceDE w:val="0"/>
      <w:autoSpaceDN w:val="0"/>
      <w:adjustRightInd w:val="0"/>
    </w:pPr>
    <w:rPr>
      <w:rFonts w:ascii="Arial" w:hAnsi="Arial" w:cs="Arial"/>
      <w:color w:val="000000"/>
      <w:sz w:val="24"/>
      <w:szCs w:val="24"/>
      <w:lang w:val="en-IE"/>
    </w:rPr>
  </w:style>
  <w:style w:type="paragraph" w:styleId="Revision">
    <w:name w:val="Revision"/>
    <w:hidden/>
    <w:uiPriority w:val="99"/>
    <w:semiHidden/>
    <w:rsid w:val="00505C08"/>
    <w:rPr>
      <w:sz w:val="24"/>
      <w:szCs w:val="24"/>
    </w:rPr>
  </w:style>
  <w:style w:type="character" w:styleId="UnresolvedMention">
    <w:name w:val="Unresolved Mention"/>
    <w:basedOn w:val="DefaultParagraphFont"/>
    <w:uiPriority w:val="99"/>
    <w:semiHidden/>
    <w:unhideWhenUsed/>
    <w:rsid w:val="00716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ru.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ointments@coru.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20&amp;%20Templates\Internal%20designed%20templates\Pre%20designed%20templates\Council\CORU%20Council%20template%20-%20with%20cover%20page%20-%20no%20page%20numbers%2009.02.12%20G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Props1.xml><?xml version="1.0" encoding="utf-8"?>
<ds:datastoreItem xmlns:ds="http://schemas.openxmlformats.org/officeDocument/2006/customXml" ds:itemID="{D8E6E738-FDC4-4B85-AD53-009815A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92D06-7C34-43FD-864A-713CA52E288E}">
  <ds:schemaRefs>
    <ds:schemaRef ds:uri="http://schemas.microsoft.com/sharepoint/v3/contenttype/forms"/>
  </ds:schemaRefs>
</ds:datastoreItem>
</file>

<file path=customXml/itemProps3.xml><?xml version="1.0" encoding="utf-8"?>
<ds:datastoreItem xmlns:ds="http://schemas.openxmlformats.org/officeDocument/2006/customXml" ds:itemID="{4B64CCEE-7C67-4E8B-834A-F649504827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ab0d9a9-a24d-422b-96b2-9806aa4da0c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CORU Council template - with cover page - no page numbers 09.02.12 GF</Template>
  <TotalTime>5</TotalTime>
  <Pages>5</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Walsh</dc:creator>
  <cp:lastModifiedBy>Rachel Maher</cp:lastModifiedBy>
  <cp:revision>4</cp:revision>
  <cp:lastPrinted>2011-12-19T16:26:00Z</cp:lastPrinted>
  <dcterms:created xsi:type="dcterms:W3CDTF">2025-07-07T07:55:00Z</dcterms:created>
  <dcterms:modified xsi:type="dcterms:W3CDTF">2025-07-07T08:31:00Z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